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7CC" w:rsidRDefault="004577CC" w:rsidP="00847348">
      <w:pPr>
        <w:spacing w:line="360" w:lineRule="auto"/>
        <w:mirrorIndents/>
        <w:jc w:val="center"/>
        <w:rPr>
          <w:rFonts w:ascii="Garamond" w:hAnsi="Garamond"/>
          <w:b/>
          <w:color w:val="000000"/>
          <w:sz w:val="26"/>
          <w:szCs w:val="26"/>
        </w:rPr>
      </w:pPr>
    </w:p>
    <w:p w:rsidR="004577CC" w:rsidRDefault="004577CC" w:rsidP="00847348">
      <w:pPr>
        <w:spacing w:line="360" w:lineRule="auto"/>
        <w:mirrorIndents/>
        <w:jc w:val="center"/>
        <w:rPr>
          <w:rFonts w:ascii="Garamond" w:hAnsi="Garamond"/>
          <w:b/>
          <w:color w:val="000000"/>
          <w:sz w:val="26"/>
          <w:szCs w:val="26"/>
        </w:rPr>
      </w:pPr>
    </w:p>
    <w:p w:rsidR="007A292C" w:rsidRDefault="004577CC" w:rsidP="00847348">
      <w:pPr>
        <w:spacing w:line="360" w:lineRule="auto"/>
        <w:mirrorIndents/>
        <w:jc w:val="center"/>
        <w:rPr>
          <w:rFonts w:ascii="Garamond" w:hAnsi="Garamond"/>
          <w:b/>
          <w:color w:val="000000"/>
          <w:sz w:val="26"/>
          <w:szCs w:val="26"/>
        </w:rPr>
      </w:pPr>
      <w:r>
        <w:rPr>
          <w:rFonts w:ascii="Garamond" w:hAnsi="Garamond"/>
          <w:b/>
          <w:color w:val="000000"/>
          <w:sz w:val="26"/>
          <w:szCs w:val="26"/>
        </w:rPr>
        <w:t xml:space="preserve">CURRICULUM </w:t>
      </w:r>
      <w:proofErr w:type="spellStart"/>
      <w:r w:rsidR="00847348">
        <w:rPr>
          <w:rFonts w:ascii="Garamond" w:hAnsi="Garamond"/>
          <w:b/>
          <w:color w:val="000000"/>
          <w:sz w:val="26"/>
          <w:szCs w:val="26"/>
        </w:rPr>
        <w:t>DI</w:t>
      </w:r>
      <w:proofErr w:type="spellEnd"/>
      <w:r w:rsidR="00847348">
        <w:rPr>
          <w:rFonts w:ascii="Garamond" w:hAnsi="Garamond"/>
          <w:b/>
          <w:color w:val="000000"/>
          <w:sz w:val="26"/>
          <w:szCs w:val="26"/>
        </w:rPr>
        <w:t xml:space="preserve"> MAGIKA</w:t>
      </w:r>
    </w:p>
    <w:p w:rsidR="00847348" w:rsidRPr="00CC26E5" w:rsidRDefault="00847348" w:rsidP="00847348">
      <w:pPr>
        <w:spacing w:line="360" w:lineRule="auto"/>
        <w:mirrorIndents/>
        <w:jc w:val="center"/>
        <w:rPr>
          <w:rFonts w:ascii="Garamond" w:hAnsi="Garamond"/>
          <w:b/>
          <w:color w:val="000000"/>
          <w:sz w:val="26"/>
          <w:szCs w:val="26"/>
        </w:rPr>
      </w:pPr>
    </w:p>
    <w:p w:rsidR="007A292C" w:rsidRPr="00CC26E5" w:rsidRDefault="007A292C" w:rsidP="00CC26E5">
      <w:pPr>
        <w:spacing w:line="360" w:lineRule="auto"/>
        <w:rPr>
          <w:rFonts w:ascii="Garamond" w:hAnsi="Garamond"/>
          <w:sz w:val="26"/>
          <w:szCs w:val="26"/>
        </w:rPr>
      </w:pPr>
      <w:r w:rsidRPr="00CC26E5">
        <w:rPr>
          <w:rFonts w:ascii="Garamond" w:hAnsi="Garamond"/>
          <w:sz w:val="26"/>
          <w:szCs w:val="26"/>
        </w:rPr>
        <w:t>La società di servizi Magika, costituita nel 2004, è attiva nel settore dei beni culturali e notoriamente rivolta a coniugare l’arte e l’impegno sociale. Si avvale delle particolari competenze e capacità tecniche dei soci, applicandole nei settori dell’editoria, della fotografia, della progettazione e realizzazione di eventi culturali.</w:t>
      </w:r>
    </w:p>
    <w:p w:rsidR="00CC26E5" w:rsidRPr="00CC26E5" w:rsidRDefault="00A10870" w:rsidP="00CC26E5">
      <w:pPr>
        <w:spacing w:line="360" w:lineRule="auto"/>
        <w:mirrorIndents/>
        <w:rPr>
          <w:rFonts w:ascii="Garamond" w:hAnsi="Garamond"/>
          <w:color w:val="000000"/>
          <w:sz w:val="26"/>
          <w:szCs w:val="26"/>
        </w:rPr>
      </w:pPr>
      <w:r>
        <w:rPr>
          <w:rFonts w:ascii="Garamond" w:hAnsi="Garamond"/>
          <w:color w:val="000000"/>
          <w:sz w:val="26"/>
          <w:szCs w:val="26"/>
        </w:rPr>
        <w:t xml:space="preserve">Caterina </w:t>
      </w:r>
      <w:proofErr w:type="spellStart"/>
      <w:r>
        <w:rPr>
          <w:rFonts w:ascii="Garamond" w:hAnsi="Garamond"/>
          <w:color w:val="000000"/>
          <w:sz w:val="26"/>
          <w:szCs w:val="26"/>
        </w:rPr>
        <w:t>Giannetto</w:t>
      </w:r>
      <w:proofErr w:type="spellEnd"/>
      <w:r w:rsidR="00CC26E5" w:rsidRPr="00CC26E5">
        <w:rPr>
          <w:rFonts w:ascii="Garamond" w:hAnsi="Garamond"/>
          <w:color w:val="000000"/>
          <w:sz w:val="26"/>
          <w:szCs w:val="26"/>
        </w:rPr>
        <w:t xml:space="preserve"> si è laureata presso l’Università degli studi di Messina in Lettere Moderne, indirizzo storico artistico con 110/110 e lode, è specializzata presso l’Università degli studi di Firenze in Storia dell’arte medievale e moderna con 70/70, è abilitata all’insegnamento di Storia dell’arte nelle scuole secondarie superiori, ed è attualmente docente a contratto di “Storia dell’arte contemporanea” presso la Facoltà di Lettere e Filosofia dell’Università degli studi di Messina, sede di Reggio Calabria,  e docente di “Storia dell’arte” presso il Liceo Scientifico “Empedocle” di Messina;  storico e critico d’arte, ha scritto numerose pubblicazioni specializzandosi nel settore contemporaneo. </w:t>
      </w:r>
    </w:p>
    <w:p w:rsidR="00032869" w:rsidRDefault="00CC26E5" w:rsidP="00CC26E5">
      <w:pPr>
        <w:spacing w:line="360" w:lineRule="auto"/>
        <w:mirrorIndents/>
        <w:rPr>
          <w:rFonts w:ascii="Garamond" w:hAnsi="Garamond"/>
          <w:i/>
          <w:color w:val="000000"/>
          <w:sz w:val="26"/>
          <w:szCs w:val="26"/>
        </w:rPr>
      </w:pPr>
      <w:r w:rsidRPr="00CC26E5">
        <w:rPr>
          <w:rFonts w:ascii="Garamond" w:hAnsi="Garamond"/>
          <w:color w:val="000000"/>
          <w:sz w:val="26"/>
          <w:szCs w:val="26"/>
        </w:rPr>
        <w:t xml:space="preserve">I suoi più noti interventi sono: </w:t>
      </w:r>
      <w:r w:rsidRPr="00CC26E5">
        <w:rPr>
          <w:rFonts w:ascii="Garamond" w:hAnsi="Garamond"/>
          <w:i/>
          <w:color w:val="000000"/>
          <w:sz w:val="26"/>
          <w:szCs w:val="26"/>
        </w:rPr>
        <w:t xml:space="preserve">Mediterraneo – Michele </w:t>
      </w:r>
      <w:proofErr w:type="spellStart"/>
      <w:r w:rsidRPr="00CC26E5">
        <w:rPr>
          <w:rFonts w:ascii="Garamond" w:hAnsi="Garamond"/>
          <w:i/>
          <w:color w:val="000000"/>
          <w:sz w:val="26"/>
          <w:szCs w:val="26"/>
        </w:rPr>
        <w:t>Roccotelli</w:t>
      </w:r>
      <w:proofErr w:type="spellEnd"/>
      <w:r w:rsidRPr="00CC26E5">
        <w:rPr>
          <w:rFonts w:ascii="Garamond" w:hAnsi="Garamond"/>
          <w:color w:val="000000"/>
          <w:sz w:val="26"/>
          <w:szCs w:val="26"/>
        </w:rPr>
        <w:t xml:space="preserve"> con Alessandra </w:t>
      </w:r>
      <w:proofErr w:type="spellStart"/>
      <w:r w:rsidRPr="00CC26E5">
        <w:rPr>
          <w:rFonts w:ascii="Garamond" w:hAnsi="Garamond"/>
          <w:color w:val="000000"/>
          <w:sz w:val="26"/>
          <w:szCs w:val="26"/>
        </w:rPr>
        <w:t>Radaelli</w:t>
      </w:r>
      <w:proofErr w:type="spellEnd"/>
      <w:r w:rsidRPr="00CC26E5">
        <w:rPr>
          <w:rFonts w:ascii="Garamond" w:hAnsi="Garamond"/>
          <w:color w:val="000000"/>
          <w:sz w:val="26"/>
          <w:szCs w:val="26"/>
        </w:rPr>
        <w:t xml:space="preserve"> e Vittorio Sgarbi, Ed. Eugenio Maria Falcone, Bagheria, 2005; </w:t>
      </w:r>
      <w:r w:rsidRPr="00CC26E5">
        <w:rPr>
          <w:rFonts w:ascii="Garamond" w:hAnsi="Garamond"/>
          <w:i/>
          <w:color w:val="000000"/>
          <w:sz w:val="26"/>
          <w:szCs w:val="26"/>
        </w:rPr>
        <w:t xml:space="preserve">La selvaggina di </w:t>
      </w:r>
      <w:proofErr w:type="spellStart"/>
      <w:r w:rsidRPr="00CC26E5">
        <w:rPr>
          <w:rFonts w:ascii="Garamond" w:hAnsi="Garamond"/>
          <w:i/>
          <w:color w:val="000000"/>
          <w:sz w:val="26"/>
          <w:szCs w:val="26"/>
        </w:rPr>
        <w:t>Remigio</w:t>
      </w:r>
      <w:proofErr w:type="spellEnd"/>
      <w:r w:rsidRPr="00CC26E5">
        <w:rPr>
          <w:rFonts w:ascii="Garamond" w:hAnsi="Garamond"/>
          <w:i/>
          <w:color w:val="000000"/>
          <w:sz w:val="26"/>
          <w:szCs w:val="26"/>
        </w:rPr>
        <w:t xml:space="preserve"> </w:t>
      </w:r>
      <w:proofErr w:type="spellStart"/>
      <w:r w:rsidRPr="00CC26E5">
        <w:rPr>
          <w:rFonts w:ascii="Garamond" w:hAnsi="Garamond"/>
          <w:i/>
          <w:color w:val="000000"/>
          <w:sz w:val="26"/>
          <w:szCs w:val="26"/>
        </w:rPr>
        <w:t>Butera</w:t>
      </w:r>
      <w:proofErr w:type="spellEnd"/>
      <w:r w:rsidRPr="00CC26E5">
        <w:rPr>
          <w:rFonts w:ascii="Garamond" w:hAnsi="Garamond"/>
          <w:color w:val="000000"/>
          <w:sz w:val="26"/>
          <w:szCs w:val="26"/>
        </w:rPr>
        <w:t xml:space="preserve"> in </w:t>
      </w:r>
      <w:r w:rsidRPr="00CC26E5">
        <w:rPr>
          <w:rFonts w:ascii="Garamond" w:hAnsi="Garamond"/>
          <w:i/>
          <w:color w:val="000000"/>
          <w:sz w:val="26"/>
          <w:szCs w:val="26"/>
        </w:rPr>
        <w:t xml:space="preserve">Un museo </w:t>
      </w:r>
    </w:p>
    <w:p w:rsidR="00CC26E5" w:rsidRPr="0066596F" w:rsidRDefault="00CC26E5" w:rsidP="00CC26E5">
      <w:pPr>
        <w:spacing w:line="360" w:lineRule="auto"/>
        <w:mirrorIndents/>
        <w:rPr>
          <w:rFonts w:ascii="Garamond" w:hAnsi="Garamond"/>
          <w:color w:val="000000"/>
          <w:sz w:val="26"/>
          <w:szCs w:val="26"/>
        </w:rPr>
      </w:pPr>
      <w:r w:rsidRPr="00CC26E5">
        <w:rPr>
          <w:rFonts w:ascii="Garamond" w:hAnsi="Garamond"/>
          <w:i/>
          <w:color w:val="000000"/>
          <w:sz w:val="26"/>
          <w:szCs w:val="26"/>
        </w:rPr>
        <w:t>immaginario – Schede dedicate a Francesca Campagna Cicala</w:t>
      </w:r>
      <w:r w:rsidRPr="00CC26E5">
        <w:rPr>
          <w:rFonts w:ascii="Garamond" w:hAnsi="Garamond"/>
          <w:color w:val="000000"/>
          <w:sz w:val="26"/>
          <w:szCs w:val="26"/>
        </w:rPr>
        <w:t xml:space="preserve">, a cura di Gioacchino Barbera, Ed. Magika, Messina, 2009; </w:t>
      </w:r>
      <w:r w:rsidRPr="00CC26E5">
        <w:rPr>
          <w:rFonts w:ascii="Garamond" w:hAnsi="Garamond"/>
          <w:i/>
          <w:color w:val="000000"/>
          <w:sz w:val="26"/>
          <w:szCs w:val="26"/>
        </w:rPr>
        <w:t>La veloce ascoltatrice di Adolfo Romano</w:t>
      </w:r>
      <w:r w:rsidRPr="00CC26E5">
        <w:rPr>
          <w:rFonts w:ascii="Garamond" w:hAnsi="Garamond"/>
          <w:color w:val="000000"/>
          <w:sz w:val="26"/>
          <w:szCs w:val="26"/>
        </w:rPr>
        <w:t xml:space="preserve"> in</w:t>
      </w:r>
      <w:r w:rsidRPr="00CC26E5">
        <w:rPr>
          <w:rFonts w:ascii="Garamond" w:hAnsi="Garamond"/>
          <w:i/>
          <w:color w:val="000000"/>
          <w:sz w:val="26"/>
          <w:szCs w:val="26"/>
        </w:rPr>
        <w:t xml:space="preserve"> Arte in Sicilia, </w:t>
      </w:r>
      <w:r w:rsidRPr="00CC26E5">
        <w:rPr>
          <w:rFonts w:ascii="Garamond" w:hAnsi="Garamond"/>
          <w:color w:val="000000"/>
          <w:sz w:val="26"/>
          <w:szCs w:val="26"/>
        </w:rPr>
        <w:t xml:space="preserve">Ed. </w:t>
      </w:r>
      <w:proofErr w:type="spellStart"/>
      <w:r w:rsidRPr="00CC26E5">
        <w:rPr>
          <w:rFonts w:ascii="Garamond" w:hAnsi="Garamond"/>
          <w:color w:val="000000"/>
          <w:sz w:val="26"/>
          <w:szCs w:val="26"/>
        </w:rPr>
        <w:t>Paparo</w:t>
      </w:r>
      <w:proofErr w:type="spellEnd"/>
      <w:r w:rsidRPr="00CC26E5">
        <w:rPr>
          <w:rFonts w:ascii="Garamond" w:hAnsi="Garamond"/>
          <w:color w:val="000000"/>
          <w:sz w:val="26"/>
          <w:szCs w:val="26"/>
        </w:rPr>
        <w:t xml:space="preserve"> (in corso di stampa);</w:t>
      </w:r>
      <w:r w:rsidR="0066596F">
        <w:rPr>
          <w:rFonts w:ascii="Garamond" w:hAnsi="Garamond"/>
          <w:color w:val="000000"/>
          <w:sz w:val="26"/>
          <w:szCs w:val="26"/>
        </w:rPr>
        <w:t xml:space="preserve"> </w:t>
      </w:r>
      <w:r w:rsidR="0066596F" w:rsidRPr="0066596F">
        <w:rPr>
          <w:rFonts w:ascii="Garamond" w:hAnsi="Garamond"/>
          <w:i/>
          <w:color w:val="000000"/>
          <w:sz w:val="26"/>
          <w:szCs w:val="26"/>
        </w:rPr>
        <w:t>Note alle immagini</w:t>
      </w:r>
      <w:r w:rsidR="0066596F">
        <w:rPr>
          <w:rFonts w:ascii="Garamond" w:hAnsi="Garamond"/>
          <w:color w:val="000000"/>
          <w:sz w:val="26"/>
          <w:szCs w:val="26"/>
        </w:rPr>
        <w:t xml:space="preserve"> in </w:t>
      </w:r>
      <w:r w:rsidR="0066596F">
        <w:rPr>
          <w:rFonts w:ascii="Garamond" w:hAnsi="Garamond"/>
          <w:i/>
          <w:color w:val="000000"/>
          <w:sz w:val="26"/>
          <w:szCs w:val="26"/>
        </w:rPr>
        <w:t xml:space="preserve">Pari opportunità.. per istituzioni d’altro genere? </w:t>
      </w:r>
      <w:r w:rsidR="0066596F">
        <w:rPr>
          <w:rFonts w:ascii="Garamond" w:hAnsi="Garamond"/>
          <w:color w:val="000000"/>
          <w:sz w:val="26"/>
          <w:szCs w:val="26"/>
        </w:rPr>
        <w:t xml:space="preserve">di M. Antonella </w:t>
      </w:r>
      <w:proofErr w:type="spellStart"/>
      <w:r w:rsidR="0066596F">
        <w:rPr>
          <w:rFonts w:ascii="Garamond" w:hAnsi="Garamond"/>
          <w:color w:val="000000"/>
          <w:sz w:val="26"/>
          <w:szCs w:val="26"/>
        </w:rPr>
        <w:t>Cocchiara</w:t>
      </w:r>
      <w:proofErr w:type="spellEnd"/>
      <w:r w:rsidR="0066596F">
        <w:rPr>
          <w:rFonts w:ascii="Garamond" w:hAnsi="Garamond"/>
          <w:color w:val="000000"/>
          <w:sz w:val="26"/>
          <w:szCs w:val="26"/>
        </w:rPr>
        <w:t>, Ed. Magika, Messina, 2009.</w:t>
      </w:r>
    </w:p>
    <w:p w:rsidR="007B4366" w:rsidRDefault="00CC26E5" w:rsidP="00CC26E5">
      <w:pPr>
        <w:pStyle w:val="NormaleWeb"/>
        <w:spacing w:before="0" w:beforeAutospacing="0" w:after="0" w:afterAutospacing="0" w:line="360" w:lineRule="auto"/>
        <w:rPr>
          <w:rFonts w:ascii="Garamond" w:hAnsi="Garamond" w:cs="Arial"/>
          <w:color w:val="000000"/>
          <w:sz w:val="26"/>
          <w:szCs w:val="26"/>
        </w:rPr>
      </w:pPr>
      <w:r>
        <w:rPr>
          <w:rFonts w:ascii="Garamond" w:hAnsi="Garamond" w:cs="Arial"/>
          <w:color w:val="000000"/>
          <w:sz w:val="26"/>
          <w:szCs w:val="26"/>
        </w:rPr>
        <w:t>Nel campo dell’editoria, i</w:t>
      </w:r>
      <w:r w:rsidRPr="00CC26E5">
        <w:rPr>
          <w:rFonts w:ascii="Garamond" w:hAnsi="Garamond" w:cs="Arial"/>
          <w:color w:val="000000"/>
          <w:sz w:val="26"/>
          <w:szCs w:val="26"/>
        </w:rPr>
        <w:t xml:space="preserve">  volumi pubblicati da Magika sono caratterizzati da una grande cura non solo per i testi, ma anche per l’impaginazione e soprattutto per il corredo fotografico. </w:t>
      </w:r>
      <w:r w:rsidRPr="00CC26E5">
        <w:rPr>
          <w:rFonts w:ascii="Garamond" w:hAnsi="Garamond" w:cs="Arial"/>
          <w:color w:val="000000"/>
          <w:sz w:val="26"/>
          <w:szCs w:val="26"/>
        </w:rPr>
        <w:br/>
        <w:t>La produzione editoriale si articola in cinque collane</w:t>
      </w:r>
      <w:r w:rsidR="007B4366">
        <w:rPr>
          <w:rFonts w:ascii="Garamond" w:hAnsi="Garamond" w:cs="Arial"/>
          <w:color w:val="000000"/>
          <w:sz w:val="26"/>
          <w:szCs w:val="26"/>
        </w:rPr>
        <w:t>, secondo il seguente elenco.</w:t>
      </w:r>
      <w:r w:rsidRPr="00CC26E5">
        <w:rPr>
          <w:rFonts w:ascii="Garamond" w:hAnsi="Garamond" w:cs="Arial"/>
          <w:color w:val="000000"/>
          <w:sz w:val="26"/>
          <w:szCs w:val="26"/>
        </w:rPr>
        <w:t xml:space="preserve">  </w:t>
      </w:r>
    </w:p>
    <w:p w:rsidR="00CC26E5" w:rsidRPr="007B4366" w:rsidRDefault="007B4366" w:rsidP="00CC26E5">
      <w:pPr>
        <w:pStyle w:val="NormaleWeb"/>
        <w:spacing w:before="0" w:beforeAutospacing="0" w:after="0" w:afterAutospacing="0" w:line="360" w:lineRule="auto"/>
        <w:rPr>
          <w:rFonts w:ascii="Garamond" w:hAnsi="Garamond" w:cs="Arial"/>
          <w:color w:val="000000"/>
          <w:sz w:val="26"/>
          <w:szCs w:val="26"/>
          <w:u w:val="single"/>
        </w:rPr>
      </w:pPr>
      <w:proofErr w:type="spellStart"/>
      <w:r>
        <w:rPr>
          <w:rFonts w:ascii="Garamond" w:hAnsi="Garamond" w:cs="Arial"/>
          <w:color w:val="000000"/>
          <w:sz w:val="26"/>
          <w:szCs w:val="26"/>
          <w:u w:val="single"/>
        </w:rPr>
        <w:t>Hodierna</w:t>
      </w:r>
      <w:proofErr w:type="spellEnd"/>
      <w:r>
        <w:rPr>
          <w:rFonts w:ascii="Garamond" w:hAnsi="Garamond" w:cs="Arial"/>
          <w:color w:val="000000"/>
          <w:sz w:val="26"/>
          <w:szCs w:val="26"/>
          <w:u w:val="single"/>
        </w:rPr>
        <w:t>:</w:t>
      </w:r>
    </w:p>
    <w:p w:rsidR="00CC26E5" w:rsidRDefault="00CC26E5" w:rsidP="00CC26E5">
      <w:pPr>
        <w:spacing w:line="360" w:lineRule="auto"/>
        <w:mirrorIndents/>
        <w:rPr>
          <w:rFonts w:ascii="Garamond" w:hAnsi="Garamond" w:cs="Arial"/>
          <w:color w:val="000000"/>
          <w:sz w:val="26"/>
          <w:szCs w:val="26"/>
        </w:rPr>
      </w:pPr>
      <w:r w:rsidRPr="00CC26E5">
        <w:rPr>
          <w:rFonts w:ascii="Garamond" w:hAnsi="Garamond" w:cs="Arial"/>
          <w:smallCaps/>
          <w:color w:val="000000"/>
          <w:sz w:val="26"/>
          <w:szCs w:val="26"/>
        </w:rPr>
        <w:lastRenderedPageBreak/>
        <w:t xml:space="preserve">Luigi </w:t>
      </w:r>
      <w:r>
        <w:rPr>
          <w:rFonts w:ascii="Garamond" w:hAnsi="Garamond" w:cs="Arial"/>
          <w:smallCaps/>
          <w:color w:val="000000"/>
          <w:sz w:val="26"/>
          <w:szCs w:val="26"/>
        </w:rPr>
        <w:t>Giacobbe</w:t>
      </w:r>
      <w:r w:rsidRPr="00CC26E5">
        <w:rPr>
          <w:rFonts w:ascii="Garamond" w:hAnsi="Garamond" w:cs="Arial"/>
          <w:color w:val="000000"/>
          <w:sz w:val="26"/>
          <w:szCs w:val="26"/>
        </w:rPr>
        <w:t xml:space="preserve">, </w:t>
      </w:r>
      <w:r w:rsidRPr="00CC26E5">
        <w:rPr>
          <w:rFonts w:ascii="Garamond" w:hAnsi="Garamond" w:cs="Arial"/>
          <w:i/>
          <w:color w:val="000000"/>
          <w:sz w:val="26"/>
          <w:szCs w:val="26"/>
        </w:rPr>
        <w:t>Allegoria greca. Dipinti di Giacomo Conti per il Circolo della Borsa e il Teatro Santa Elisabetta - Vittorio Emanuele</w:t>
      </w:r>
      <w:r w:rsidRPr="00CC26E5">
        <w:rPr>
          <w:rFonts w:ascii="Garamond" w:hAnsi="Garamond" w:cs="Arial"/>
          <w:color w:val="000000"/>
          <w:sz w:val="26"/>
          <w:szCs w:val="26"/>
        </w:rPr>
        <w:t>, 2004;</w:t>
      </w:r>
    </w:p>
    <w:p w:rsidR="0066596F" w:rsidRPr="0066596F" w:rsidRDefault="0066596F" w:rsidP="00CC26E5">
      <w:pPr>
        <w:spacing w:line="360" w:lineRule="auto"/>
        <w:mirrorIndents/>
        <w:rPr>
          <w:rFonts w:ascii="Garamond" w:hAnsi="Garamond" w:cs="Arial"/>
          <w:color w:val="000000"/>
          <w:sz w:val="26"/>
          <w:szCs w:val="26"/>
        </w:rPr>
      </w:pPr>
      <w:r w:rsidRPr="00CC26E5">
        <w:rPr>
          <w:rFonts w:ascii="Garamond" w:hAnsi="Garamond" w:cs="Arial"/>
          <w:smallCaps/>
          <w:color w:val="000000"/>
          <w:sz w:val="26"/>
          <w:szCs w:val="26"/>
        </w:rPr>
        <w:t xml:space="preserve">Luigi </w:t>
      </w:r>
      <w:r>
        <w:rPr>
          <w:rFonts w:ascii="Garamond" w:hAnsi="Garamond" w:cs="Arial"/>
          <w:smallCaps/>
          <w:color w:val="000000"/>
          <w:sz w:val="26"/>
          <w:szCs w:val="26"/>
        </w:rPr>
        <w:t xml:space="preserve">Giacobbe, </w:t>
      </w:r>
      <w:r w:rsidRPr="0066596F">
        <w:rPr>
          <w:rFonts w:ascii="Garamond" w:hAnsi="Garamond" w:cs="Arial"/>
          <w:i/>
          <w:color w:val="000000"/>
          <w:sz w:val="26"/>
          <w:szCs w:val="26"/>
        </w:rPr>
        <w:t xml:space="preserve">L’Antiquario al </w:t>
      </w:r>
      <w:r>
        <w:rPr>
          <w:rFonts w:ascii="Garamond" w:hAnsi="Garamond" w:cs="Arial"/>
          <w:i/>
          <w:color w:val="000000"/>
          <w:sz w:val="26"/>
          <w:szCs w:val="26"/>
        </w:rPr>
        <w:t xml:space="preserve">tavolino, </w:t>
      </w:r>
      <w:r w:rsidR="0031516E">
        <w:rPr>
          <w:rFonts w:ascii="Garamond" w:hAnsi="Garamond" w:cs="Arial"/>
          <w:color w:val="000000"/>
          <w:sz w:val="26"/>
          <w:szCs w:val="26"/>
        </w:rPr>
        <w:t>2010;</w:t>
      </w:r>
    </w:p>
    <w:p w:rsidR="00CC26E5" w:rsidRPr="00CC26E5" w:rsidRDefault="00CC26E5" w:rsidP="00CC26E5">
      <w:pPr>
        <w:spacing w:line="360" w:lineRule="auto"/>
        <w:mirrorIndents/>
        <w:rPr>
          <w:rFonts w:ascii="Garamond" w:hAnsi="Garamond" w:cs="Arial"/>
          <w:color w:val="000000"/>
          <w:sz w:val="26"/>
          <w:szCs w:val="26"/>
        </w:rPr>
      </w:pPr>
      <w:r w:rsidRPr="007B4366">
        <w:rPr>
          <w:rFonts w:ascii="Garamond" w:hAnsi="Garamond" w:cs="Arial"/>
          <w:color w:val="000000"/>
          <w:sz w:val="26"/>
          <w:szCs w:val="26"/>
          <w:u w:val="single"/>
        </w:rPr>
        <w:t>Temporanea</w:t>
      </w:r>
      <w:r>
        <w:rPr>
          <w:rFonts w:ascii="Garamond" w:hAnsi="Garamond" w:cs="Arial"/>
          <w:color w:val="000000"/>
          <w:sz w:val="26"/>
          <w:szCs w:val="26"/>
        </w:rPr>
        <w:t>:</w:t>
      </w:r>
    </w:p>
    <w:p w:rsidR="00CC26E5" w:rsidRPr="00CC26E5" w:rsidRDefault="00CC26E5" w:rsidP="00CC26E5">
      <w:pPr>
        <w:spacing w:line="360" w:lineRule="auto"/>
        <w:mirrorIndents/>
        <w:rPr>
          <w:rFonts w:ascii="Garamond" w:hAnsi="Garamond" w:cs="Arial"/>
          <w:color w:val="000000"/>
          <w:sz w:val="26"/>
          <w:szCs w:val="26"/>
        </w:rPr>
      </w:pPr>
      <w:r w:rsidRPr="00CC26E5">
        <w:rPr>
          <w:rFonts w:ascii="Garamond" w:hAnsi="Garamond" w:cs="Arial"/>
          <w:smallCaps/>
          <w:color w:val="000000"/>
          <w:sz w:val="26"/>
          <w:szCs w:val="26"/>
        </w:rPr>
        <w:t xml:space="preserve">Giampaolo </w:t>
      </w:r>
      <w:proofErr w:type="spellStart"/>
      <w:r w:rsidRPr="00CC26E5">
        <w:rPr>
          <w:rFonts w:ascii="Garamond" w:hAnsi="Garamond" w:cs="Arial"/>
          <w:smallCaps/>
          <w:color w:val="000000"/>
          <w:sz w:val="26"/>
          <w:szCs w:val="26"/>
        </w:rPr>
        <w:t>Chillè</w:t>
      </w:r>
      <w:proofErr w:type="spellEnd"/>
      <w:r>
        <w:rPr>
          <w:rFonts w:ascii="Garamond" w:hAnsi="Garamond" w:cs="Arial"/>
          <w:smallCaps/>
          <w:color w:val="000000"/>
          <w:sz w:val="26"/>
          <w:szCs w:val="26"/>
        </w:rPr>
        <w:t xml:space="preserve">, Katia </w:t>
      </w:r>
      <w:proofErr w:type="spellStart"/>
      <w:r>
        <w:rPr>
          <w:rFonts w:ascii="Garamond" w:hAnsi="Garamond" w:cs="Arial"/>
          <w:smallCaps/>
          <w:color w:val="000000"/>
          <w:sz w:val="26"/>
          <w:szCs w:val="26"/>
        </w:rPr>
        <w:t>Giannetto</w:t>
      </w:r>
      <w:proofErr w:type="spellEnd"/>
      <w:r w:rsidRPr="00CC26E5">
        <w:rPr>
          <w:rFonts w:ascii="Garamond" w:hAnsi="Garamond" w:cs="Arial"/>
          <w:color w:val="000000"/>
          <w:sz w:val="26"/>
          <w:szCs w:val="26"/>
        </w:rPr>
        <w:t>,</w:t>
      </w:r>
      <w:r>
        <w:rPr>
          <w:rFonts w:ascii="Garamond" w:hAnsi="Garamond" w:cs="Arial"/>
          <w:color w:val="000000"/>
          <w:sz w:val="26"/>
          <w:szCs w:val="26"/>
        </w:rPr>
        <w:t xml:space="preserve"> </w:t>
      </w:r>
      <w:r w:rsidRPr="00CC26E5">
        <w:rPr>
          <w:rFonts w:ascii="Garamond" w:hAnsi="Garamond" w:cs="Arial"/>
          <w:smallCaps/>
          <w:color w:val="000000"/>
          <w:sz w:val="26"/>
          <w:szCs w:val="26"/>
        </w:rPr>
        <w:t>Fiorella Nicosia</w:t>
      </w:r>
      <w:r w:rsidRPr="00CC26E5">
        <w:rPr>
          <w:rFonts w:ascii="Garamond" w:hAnsi="Garamond" w:cs="Arial"/>
          <w:color w:val="000000"/>
          <w:sz w:val="26"/>
          <w:szCs w:val="26"/>
        </w:rPr>
        <w:t xml:space="preserve">, </w:t>
      </w:r>
      <w:r w:rsidRPr="00CC26E5">
        <w:rPr>
          <w:rFonts w:ascii="Garamond" w:hAnsi="Garamond" w:cs="Arial"/>
          <w:i/>
          <w:color w:val="000000"/>
          <w:sz w:val="26"/>
          <w:szCs w:val="26"/>
        </w:rPr>
        <w:t xml:space="preserve">Alma </w:t>
      </w:r>
      <w:proofErr w:type="spellStart"/>
      <w:r w:rsidRPr="00CC26E5">
        <w:rPr>
          <w:rFonts w:ascii="Garamond" w:hAnsi="Garamond" w:cs="Arial"/>
          <w:i/>
          <w:color w:val="000000"/>
          <w:sz w:val="26"/>
          <w:szCs w:val="26"/>
        </w:rPr>
        <w:t>Venus</w:t>
      </w:r>
      <w:proofErr w:type="spellEnd"/>
      <w:r w:rsidRPr="00CC26E5">
        <w:rPr>
          <w:rFonts w:ascii="Garamond" w:hAnsi="Garamond" w:cs="Arial"/>
          <w:i/>
          <w:color w:val="000000"/>
          <w:sz w:val="26"/>
          <w:szCs w:val="26"/>
        </w:rPr>
        <w:t xml:space="preserve">. Piero </w:t>
      </w:r>
      <w:proofErr w:type="spellStart"/>
      <w:r w:rsidRPr="00CC26E5">
        <w:rPr>
          <w:rFonts w:ascii="Garamond" w:hAnsi="Garamond" w:cs="Arial"/>
          <w:i/>
          <w:color w:val="000000"/>
          <w:sz w:val="26"/>
          <w:szCs w:val="26"/>
        </w:rPr>
        <w:t>Serboli</w:t>
      </w:r>
      <w:proofErr w:type="spellEnd"/>
      <w:r w:rsidRPr="00CC26E5">
        <w:rPr>
          <w:rFonts w:ascii="Garamond" w:hAnsi="Garamond" w:cs="Arial"/>
          <w:color w:val="000000"/>
          <w:sz w:val="26"/>
          <w:szCs w:val="26"/>
        </w:rPr>
        <w:t>, 2004;</w:t>
      </w:r>
    </w:p>
    <w:p w:rsidR="00CC26E5" w:rsidRDefault="00CC26E5" w:rsidP="00CC26E5">
      <w:pPr>
        <w:spacing w:line="360" w:lineRule="auto"/>
        <w:mirrorIndents/>
        <w:rPr>
          <w:rFonts w:ascii="Garamond" w:hAnsi="Garamond" w:cs="Arial"/>
          <w:color w:val="000000"/>
          <w:sz w:val="26"/>
          <w:szCs w:val="26"/>
        </w:rPr>
      </w:pPr>
      <w:r>
        <w:rPr>
          <w:rFonts w:ascii="Garamond" w:hAnsi="Garamond" w:cs="Arial"/>
          <w:smallCaps/>
          <w:color w:val="000000"/>
          <w:sz w:val="26"/>
          <w:szCs w:val="26"/>
        </w:rPr>
        <w:t xml:space="preserve">Katia </w:t>
      </w:r>
      <w:proofErr w:type="spellStart"/>
      <w:r>
        <w:rPr>
          <w:rFonts w:ascii="Garamond" w:hAnsi="Garamond" w:cs="Arial"/>
          <w:smallCaps/>
          <w:color w:val="000000"/>
          <w:sz w:val="26"/>
          <w:szCs w:val="26"/>
        </w:rPr>
        <w:t>Giannetto</w:t>
      </w:r>
      <w:proofErr w:type="spellEnd"/>
      <w:r>
        <w:rPr>
          <w:rFonts w:ascii="Garamond" w:hAnsi="Garamond" w:cs="Arial"/>
          <w:smallCaps/>
          <w:color w:val="000000"/>
          <w:sz w:val="26"/>
          <w:szCs w:val="26"/>
        </w:rPr>
        <w:t>,</w:t>
      </w:r>
      <w:r w:rsidRPr="00CC26E5">
        <w:rPr>
          <w:rFonts w:ascii="Garamond" w:hAnsi="Garamond" w:cs="Arial"/>
          <w:color w:val="000000"/>
          <w:sz w:val="26"/>
          <w:szCs w:val="26"/>
        </w:rPr>
        <w:t xml:space="preserve"> </w:t>
      </w:r>
      <w:proofErr w:type="spellStart"/>
      <w:r w:rsidRPr="00CC26E5">
        <w:rPr>
          <w:rFonts w:ascii="Garamond" w:hAnsi="Garamond" w:cs="Arial"/>
          <w:i/>
          <w:color w:val="000000"/>
          <w:sz w:val="26"/>
          <w:szCs w:val="26"/>
        </w:rPr>
        <w:t>Involgimento</w:t>
      </w:r>
      <w:proofErr w:type="spellEnd"/>
      <w:r w:rsidRPr="00CC26E5">
        <w:rPr>
          <w:rFonts w:ascii="Garamond" w:hAnsi="Garamond" w:cs="Arial"/>
          <w:i/>
          <w:color w:val="000000"/>
          <w:sz w:val="26"/>
          <w:szCs w:val="26"/>
        </w:rPr>
        <w:t xml:space="preserve">. </w:t>
      </w:r>
      <w:proofErr w:type="spellStart"/>
      <w:r w:rsidRPr="00CC26E5">
        <w:rPr>
          <w:rFonts w:ascii="Garamond" w:hAnsi="Garamond" w:cs="Arial"/>
          <w:i/>
          <w:color w:val="000000"/>
          <w:sz w:val="26"/>
          <w:szCs w:val="26"/>
        </w:rPr>
        <w:t>Mantilla</w:t>
      </w:r>
      <w:proofErr w:type="spellEnd"/>
      <w:r w:rsidRPr="00CC26E5">
        <w:rPr>
          <w:rFonts w:ascii="Garamond" w:hAnsi="Garamond" w:cs="Arial"/>
          <w:color w:val="000000"/>
          <w:sz w:val="26"/>
          <w:szCs w:val="26"/>
        </w:rPr>
        <w:t>, 2005;</w:t>
      </w:r>
    </w:p>
    <w:p w:rsidR="00410A0D" w:rsidRPr="00CC26E5" w:rsidRDefault="00410A0D" w:rsidP="00410A0D">
      <w:pPr>
        <w:spacing w:line="360" w:lineRule="auto"/>
        <w:mirrorIndents/>
        <w:rPr>
          <w:rFonts w:ascii="Garamond" w:hAnsi="Garamond" w:cs="Arial"/>
          <w:i/>
          <w:color w:val="000000"/>
          <w:sz w:val="26"/>
          <w:szCs w:val="26"/>
        </w:rPr>
      </w:pPr>
      <w:r>
        <w:rPr>
          <w:rFonts w:ascii="Garamond" w:hAnsi="Garamond" w:cs="Arial"/>
          <w:color w:val="000000"/>
          <w:sz w:val="26"/>
          <w:szCs w:val="26"/>
        </w:rPr>
        <w:t>AA.VV.</w:t>
      </w:r>
      <w:r w:rsidRPr="00CC26E5">
        <w:rPr>
          <w:rFonts w:ascii="Garamond" w:hAnsi="Garamond" w:cs="Arial"/>
          <w:color w:val="000000"/>
          <w:sz w:val="26"/>
          <w:szCs w:val="26"/>
        </w:rPr>
        <w:t xml:space="preserve">, </w:t>
      </w:r>
      <w:r w:rsidRPr="00CC26E5">
        <w:rPr>
          <w:rFonts w:ascii="Garamond" w:hAnsi="Garamond" w:cs="Arial"/>
          <w:i/>
          <w:color w:val="000000"/>
          <w:sz w:val="26"/>
          <w:szCs w:val="26"/>
        </w:rPr>
        <w:t xml:space="preserve">La pittura non mente. </w:t>
      </w:r>
      <w:proofErr w:type="spellStart"/>
      <w:r w:rsidRPr="00CC26E5">
        <w:rPr>
          <w:rFonts w:ascii="Garamond" w:hAnsi="Garamond" w:cs="Arial"/>
          <w:i/>
          <w:color w:val="000000"/>
          <w:sz w:val="26"/>
          <w:szCs w:val="26"/>
        </w:rPr>
        <w:t>Diet</w:t>
      </w:r>
      <w:proofErr w:type="spellEnd"/>
      <w:r w:rsidRPr="00CC26E5">
        <w:rPr>
          <w:rFonts w:ascii="Garamond" w:hAnsi="Garamond" w:cs="Arial"/>
          <w:i/>
          <w:color w:val="000000"/>
          <w:sz w:val="26"/>
          <w:szCs w:val="26"/>
        </w:rPr>
        <w:t xml:space="preserve"> </w:t>
      </w:r>
      <w:proofErr w:type="spellStart"/>
      <w:r w:rsidRPr="00CC26E5">
        <w:rPr>
          <w:rFonts w:ascii="Garamond" w:hAnsi="Garamond" w:cs="Arial"/>
          <w:i/>
          <w:color w:val="000000"/>
          <w:sz w:val="26"/>
          <w:szCs w:val="26"/>
        </w:rPr>
        <w:t>Sayler</w:t>
      </w:r>
      <w:proofErr w:type="spellEnd"/>
      <w:r w:rsidRPr="00CC26E5">
        <w:rPr>
          <w:rFonts w:ascii="Garamond" w:hAnsi="Garamond" w:cs="Arial"/>
          <w:color w:val="000000"/>
          <w:sz w:val="26"/>
          <w:szCs w:val="26"/>
        </w:rPr>
        <w:t>; 2009;</w:t>
      </w:r>
    </w:p>
    <w:p w:rsidR="00CC26E5" w:rsidRPr="007B4366" w:rsidRDefault="00CC26E5" w:rsidP="00CC26E5">
      <w:pPr>
        <w:spacing w:line="360" w:lineRule="auto"/>
        <w:mirrorIndents/>
        <w:rPr>
          <w:rFonts w:ascii="Garamond" w:hAnsi="Garamond" w:cs="Arial"/>
          <w:color w:val="000000"/>
          <w:sz w:val="26"/>
          <w:szCs w:val="26"/>
          <w:u w:val="single"/>
        </w:rPr>
      </w:pPr>
      <w:r w:rsidRPr="007B4366">
        <w:rPr>
          <w:rFonts w:ascii="Garamond" w:hAnsi="Garamond" w:cs="Arial"/>
          <w:color w:val="000000"/>
          <w:sz w:val="26"/>
          <w:szCs w:val="26"/>
          <w:u w:val="single"/>
        </w:rPr>
        <w:t>Domino:</w:t>
      </w:r>
    </w:p>
    <w:p w:rsidR="00CC26E5" w:rsidRPr="00CC26E5" w:rsidRDefault="00CC26E5" w:rsidP="00CC26E5">
      <w:pPr>
        <w:spacing w:line="360" w:lineRule="auto"/>
        <w:contextualSpacing/>
        <w:rPr>
          <w:rFonts w:ascii="Garamond" w:hAnsi="Garamond"/>
          <w:color w:val="000000"/>
          <w:sz w:val="26"/>
          <w:szCs w:val="26"/>
        </w:rPr>
      </w:pPr>
      <w:r w:rsidRPr="00410A0D">
        <w:rPr>
          <w:rFonts w:ascii="Garamond" w:hAnsi="Garamond" w:cs="Arial"/>
          <w:smallCaps/>
          <w:color w:val="000000"/>
          <w:sz w:val="26"/>
          <w:szCs w:val="26"/>
        </w:rPr>
        <w:t>Luigi Giacobbe</w:t>
      </w:r>
      <w:r w:rsidRPr="00CC26E5">
        <w:rPr>
          <w:rFonts w:ascii="Garamond" w:hAnsi="Garamond" w:cs="Arial"/>
          <w:color w:val="000000"/>
          <w:sz w:val="26"/>
          <w:szCs w:val="26"/>
        </w:rPr>
        <w:t xml:space="preserve">, </w:t>
      </w:r>
      <w:r w:rsidRPr="00CC26E5">
        <w:rPr>
          <w:rFonts w:ascii="Garamond" w:hAnsi="Garamond" w:cs="Arial"/>
          <w:i/>
          <w:color w:val="000000"/>
          <w:sz w:val="26"/>
          <w:szCs w:val="26"/>
        </w:rPr>
        <w:t>Ex Camera. Fotografie di Giulio Conti (1965/2005)</w:t>
      </w:r>
      <w:r w:rsidRPr="00CC26E5">
        <w:rPr>
          <w:rFonts w:ascii="Garamond" w:hAnsi="Garamond" w:cs="Arial"/>
          <w:color w:val="000000"/>
          <w:sz w:val="26"/>
          <w:szCs w:val="26"/>
        </w:rPr>
        <w:t xml:space="preserve">, 2006 </w:t>
      </w:r>
    </w:p>
    <w:p w:rsidR="00CC26E5" w:rsidRPr="00CC26E5" w:rsidRDefault="00410A0D" w:rsidP="00CC26E5">
      <w:pPr>
        <w:spacing w:line="360" w:lineRule="auto"/>
        <w:mirrorIndents/>
        <w:rPr>
          <w:rFonts w:ascii="Garamond" w:hAnsi="Garamond" w:cs="Arial"/>
          <w:color w:val="000000"/>
          <w:sz w:val="26"/>
          <w:szCs w:val="26"/>
        </w:rPr>
      </w:pPr>
      <w:r w:rsidRPr="00410A0D">
        <w:rPr>
          <w:rFonts w:ascii="Garamond" w:hAnsi="Garamond" w:cs="Arial"/>
          <w:smallCaps/>
          <w:color w:val="000000"/>
          <w:sz w:val="26"/>
          <w:szCs w:val="26"/>
        </w:rPr>
        <w:t>Dario Reteuna</w:t>
      </w:r>
      <w:r w:rsidR="00CC26E5" w:rsidRPr="00CC26E5">
        <w:rPr>
          <w:rFonts w:ascii="Garamond" w:hAnsi="Garamond" w:cs="Arial"/>
          <w:i/>
          <w:color w:val="000000"/>
          <w:sz w:val="26"/>
          <w:szCs w:val="26"/>
        </w:rPr>
        <w:t>, L`occhio del Gattopardo. Filippo Cianciàfara Tasca di Cutò e la fotografia d`arte in Sicilia</w:t>
      </w:r>
      <w:r w:rsidR="00CC26E5" w:rsidRPr="00CC26E5">
        <w:rPr>
          <w:rFonts w:ascii="Garamond" w:hAnsi="Garamond" w:cs="Arial"/>
          <w:color w:val="000000"/>
          <w:sz w:val="26"/>
          <w:szCs w:val="26"/>
        </w:rPr>
        <w:t xml:space="preserve">., prefazione di Italo </w:t>
      </w:r>
      <w:proofErr w:type="spellStart"/>
      <w:r w:rsidR="00CC26E5" w:rsidRPr="00CC26E5">
        <w:rPr>
          <w:rFonts w:ascii="Garamond" w:hAnsi="Garamond" w:cs="Arial"/>
          <w:color w:val="000000"/>
          <w:sz w:val="26"/>
          <w:szCs w:val="26"/>
        </w:rPr>
        <w:t>Zannier</w:t>
      </w:r>
      <w:proofErr w:type="spellEnd"/>
      <w:r w:rsidR="00CC26E5" w:rsidRPr="00CC26E5">
        <w:rPr>
          <w:rFonts w:ascii="Garamond" w:hAnsi="Garamond" w:cs="Arial"/>
          <w:color w:val="000000"/>
          <w:sz w:val="26"/>
          <w:szCs w:val="26"/>
        </w:rPr>
        <w:t>, introduzione di Giuseppe Amedeo Mallandrino, 2008</w:t>
      </w:r>
    </w:p>
    <w:p w:rsidR="00CC26E5" w:rsidRDefault="00CC26E5" w:rsidP="00CC26E5">
      <w:pPr>
        <w:spacing w:line="360" w:lineRule="auto"/>
        <w:mirrorIndents/>
        <w:rPr>
          <w:rFonts w:ascii="Garamond" w:hAnsi="Garamond" w:cs="Arial"/>
          <w:color w:val="000000"/>
          <w:sz w:val="26"/>
          <w:szCs w:val="26"/>
        </w:rPr>
      </w:pPr>
      <w:r w:rsidRPr="00CC26E5">
        <w:rPr>
          <w:rFonts w:ascii="Garamond" w:hAnsi="Garamond" w:cs="Arial"/>
          <w:color w:val="000000"/>
          <w:sz w:val="26"/>
          <w:szCs w:val="26"/>
        </w:rPr>
        <w:t xml:space="preserve">AA. VV., </w:t>
      </w:r>
      <w:r w:rsidRPr="00CC26E5">
        <w:rPr>
          <w:rFonts w:ascii="Garamond" w:hAnsi="Garamond" w:cs="Arial"/>
          <w:i/>
          <w:color w:val="000000"/>
          <w:sz w:val="26"/>
          <w:szCs w:val="26"/>
        </w:rPr>
        <w:t>Miracoli. Il patrimonio votivo popolare delle provincia di Messina</w:t>
      </w:r>
      <w:r w:rsidRPr="00CC26E5">
        <w:rPr>
          <w:rFonts w:ascii="Garamond" w:hAnsi="Garamond" w:cs="Arial"/>
          <w:color w:val="000000"/>
          <w:sz w:val="26"/>
          <w:szCs w:val="26"/>
        </w:rPr>
        <w:t>, 2007</w:t>
      </w:r>
    </w:p>
    <w:p w:rsidR="00410A0D" w:rsidRPr="007B4366" w:rsidRDefault="002268C6" w:rsidP="00CC26E5">
      <w:pPr>
        <w:spacing w:line="360" w:lineRule="auto"/>
        <w:mirrorIndents/>
        <w:rPr>
          <w:rFonts w:ascii="Garamond" w:hAnsi="Garamond" w:cs="Arial"/>
          <w:color w:val="000000"/>
          <w:sz w:val="26"/>
          <w:szCs w:val="26"/>
          <w:u w:val="single"/>
        </w:rPr>
      </w:pPr>
      <w:hyperlink r:id="rId5" w:tooltip="Museo e dintorni" w:history="1">
        <w:r w:rsidR="00410A0D" w:rsidRPr="007B4366">
          <w:rPr>
            <w:rStyle w:val="Collegamentoipertestuale"/>
            <w:rFonts w:ascii="Garamond" w:hAnsi="Garamond" w:cs="Arial"/>
            <w:bCs/>
            <w:sz w:val="26"/>
            <w:szCs w:val="26"/>
            <w:u w:val="single"/>
          </w:rPr>
          <w:t>Museo e dintorni</w:t>
        </w:r>
      </w:hyperlink>
      <w:r w:rsidR="00410A0D" w:rsidRPr="007B4366">
        <w:rPr>
          <w:rStyle w:val="Enfasigrassetto"/>
          <w:rFonts w:ascii="Garamond" w:hAnsi="Garamond" w:cs="Arial"/>
          <w:b w:val="0"/>
          <w:color w:val="000000"/>
          <w:sz w:val="26"/>
          <w:szCs w:val="26"/>
          <w:u w:val="single"/>
        </w:rPr>
        <w:t>:</w:t>
      </w:r>
    </w:p>
    <w:p w:rsidR="00CC26E5" w:rsidRDefault="00CC26E5" w:rsidP="00CC26E5">
      <w:pPr>
        <w:spacing w:line="360" w:lineRule="auto"/>
        <w:mirrorIndents/>
        <w:rPr>
          <w:rFonts w:ascii="Garamond" w:hAnsi="Garamond" w:cs="Arial"/>
          <w:color w:val="000000"/>
          <w:sz w:val="26"/>
          <w:szCs w:val="26"/>
        </w:rPr>
      </w:pPr>
      <w:r w:rsidRPr="00CC26E5">
        <w:rPr>
          <w:rFonts w:ascii="Garamond" w:hAnsi="Garamond" w:cs="Arial"/>
          <w:color w:val="000000"/>
          <w:sz w:val="26"/>
          <w:szCs w:val="26"/>
        </w:rPr>
        <w:t xml:space="preserve">AA.VV., </w:t>
      </w:r>
      <w:r w:rsidRPr="00CC26E5">
        <w:rPr>
          <w:rFonts w:ascii="Garamond" w:hAnsi="Garamond" w:cs="Arial"/>
          <w:i/>
          <w:color w:val="000000"/>
          <w:sz w:val="26"/>
          <w:szCs w:val="26"/>
        </w:rPr>
        <w:t>Un Museo immaginario. Schede dedicate a Francesca Campagna Cicala</w:t>
      </w:r>
      <w:r w:rsidRPr="00CC26E5">
        <w:rPr>
          <w:rFonts w:ascii="Garamond" w:hAnsi="Garamond" w:cs="Arial"/>
          <w:color w:val="000000"/>
          <w:sz w:val="26"/>
          <w:szCs w:val="26"/>
        </w:rPr>
        <w:t>, 2009.</w:t>
      </w:r>
    </w:p>
    <w:p w:rsidR="00410A0D" w:rsidRPr="007B4366" w:rsidRDefault="00410A0D" w:rsidP="00CC26E5">
      <w:pPr>
        <w:spacing w:line="360" w:lineRule="auto"/>
        <w:mirrorIndents/>
        <w:rPr>
          <w:rStyle w:val="Enfasigrassetto"/>
          <w:rFonts w:ascii="Garamond" w:hAnsi="Garamond" w:cs="Arial"/>
          <w:b w:val="0"/>
          <w:color w:val="000000"/>
          <w:sz w:val="26"/>
          <w:szCs w:val="26"/>
          <w:u w:val="single"/>
        </w:rPr>
      </w:pPr>
      <w:r w:rsidRPr="007B4366">
        <w:rPr>
          <w:rStyle w:val="Enfasigrassetto"/>
          <w:rFonts w:ascii="Garamond" w:hAnsi="Garamond" w:cs="Arial"/>
          <w:b w:val="0"/>
          <w:color w:val="000000"/>
          <w:sz w:val="26"/>
          <w:szCs w:val="26"/>
          <w:u w:val="single"/>
        </w:rPr>
        <w:t>Passaggi di genere:</w:t>
      </w:r>
    </w:p>
    <w:p w:rsidR="00410A0D" w:rsidRDefault="00410A0D" w:rsidP="00410A0D">
      <w:pPr>
        <w:spacing w:line="360" w:lineRule="auto"/>
        <w:mirrorIndents/>
        <w:rPr>
          <w:rStyle w:val="Enfasigrassetto"/>
          <w:rFonts w:ascii="Garamond" w:hAnsi="Garamond" w:cs="Arial"/>
          <w:b w:val="0"/>
          <w:color w:val="000000"/>
          <w:sz w:val="26"/>
          <w:szCs w:val="26"/>
        </w:rPr>
      </w:pPr>
      <w:r w:rsidRPr="00410A0D">
        <w:rPr>
          <w:rStyle w:val="Enfasigrassetto"/>
          <w:rFonts w:ascii="Garamond" w:hAnsi="Garamond" w:cs="Arial"/>
          <w:b w:val="0"/>
          <w:smallCaps/>
          <w:color w:val="000000"/>
          <w:sz w:val="26"/>
          <w:szCs w:val="26"/>
        </w:rPr>
        <w:t>M.</w:t>
      </w:r>
      <w:r>
        <w:rPr>
          <w:rStyle w:val="Enfasigrassetto"/>
          <w:rFonts w:ascii="Garamond" w:hAnsi="Garamond" w:cs="Arial"/>
          <w:b w:val="0"/>
          <w:smallCaps/>
          <w:color w:val="000000"/>
          <w:sz w:val="26"/>
          <w:szCs w:val="26"/>
        </w:rPr>
        <w:t xml:space="preserve"> </w:t>
      </w:r>
      <w:r w:rsidRPr="00410A0D">
        <w:rPr>
          <w:rStyle w:val="Enfasigrassetto"/>
          <w:rFonts w:ascii="Garamond" w:hAnsi="Garamond" w:cs="Arial"/>
          <w:b w:val="0"/>
          <w:smallCaps/>
          <w:color w:val="000000"/>
          <w:sz w:val="26"/>
          <w:szCs w:val="26"/>
        </w:rPr>
        <w:t>A.</w:t>
      </w:r>
      <w:r>
        <w:rPr>
          <w:rStyle w:val="Enfasigrassetto"/>
          <w:rFonts w:ascii="Garamond" w:hAnsi="Garamond" w:cs="Arial"/>
          <w:b w:val="0"/>
          <w:smallCaps/>
          <w:color w:val="000000"/>
          <w:sz w:val="26"/>
          <w:szCs w:val="26"/>
        </w:rPr>
        <w:t xml:space="preserve"> </w:t>
      </w:r>
      <w:proofErr w:type="spellStart"/>
      <w:r w:rsidRPr="00410A0D">
        <w:rPr>
          <w:rStyle w:val="Enfasigrassetto"/>
          <w:rFonts w:ascii="Garamond" w:hAnsi="Garamond" w:cs="Arial"/>
          <w:b w:val="0"/>
          <w:smallCaps/>
          <w:color w:val="000000"/>
          <w:sz w:val="26"/>
          <w:szCs w:val="26"/>
        </w:rPr>
        <w:t>Cocchiara</w:t>
      </w:r>
      <w:proofErr w:type="spellEnd"/>
      <w:r w:rsidRPr="00410A0D">
        <w:rPr>
          <w:rStyle w:val="Enfasigrassetto"/>
          <w:rFonts w:ascii="Garamond" w:hAnsi="Garamond" w:cs="Arial"/>
          <w:b w:val="0"/>
          <w:smallCaps/>
          <w:color w:val="000000"/>
          <w:sz w:val="26"/>
          <w:szCs w:val="26"/>
        </w:rPr>
        <w:t xml:space="preserve">, </w:t>
      </w:r>
      <w:r w:rsidRPr="00410A0D">
        <w:rPr>
          <w:rStyle w:val="Enfasigrassetto"/>
          <w:rFonts w:ascii="Garamond" w:hAnsi="Garamond" w:cs="Arial"/>
          <w:b w:val="0"/>
          <w:i/>
          <w:color w:val="000000"/>
          <w:sz w:val="26"/>
          <w:szCs w:val="26"/>
        </w:rPr>
        <w:t xml:space="preserve">Pari </w:t>
      </w:r>
      <w:proofErr w:type="spellStart"/>
      <w:r w:rsidRPr="00410A0D">
        <w:rPr>
          <w:rStyle w:val="Enfasigrassetto"/>
          <w:rFonts w:ascii="Garamond" w:hAnsi="Garamond" w:cs="Arial"/>
          <w:b w:val="0"/>
          <w:i/>
          <w:color w:val="000000"/>
          <w:sz w:val="26"/>
          <w:szCs w:val="26"/>
        </w:rPr>
        <w:t>Opportunità…</w:t>
      </w:r>
      <w:proofErr w:type="spellEnd"/>
      <w:r w:rsidRPr="00410A0D">
        <w:rPr>
          <w:rStyle w:val="Enfasigrassetto"/>
          <w:rFonts w:ascii="Garamond" w:hAnsi="Garamond" w:cs="Arial"/>
          <w:b w:val="0"/>
          <w:i/>
          <w:color w:val="000000"/>
          <w:sz w:val="26"/>
          <w:szCs w:val="26"/>
        </w:rPr>
        <w:t xml:space="preserve"> per istituzioni d’altro genere?</w:t>
      </w:r>
      <w:r>
        <w:rPr>
          <w:rStyle w:val="Enfasigrassetto"/>
          <w:rFonts w:ascii="Garamond" w:hAnsi="Garamond" w:cs="Arial"/>
          <w:b w:val="0"/>
          <w:color w:val="000000"/>
          <w:sz w:val="26"/>
          <w:szCs w:val="26"/>
        </w:rPr>
        <w:t>, 2009</w:t>
      </w:r>
      <w:r w:rsidR="0031516E">
        <w:rPr>
          <w:rStyle w:val="Enfasigrassetto"/>
          <w:rFonts w:ascii="Garamond" w:hAnsi="Garamond" w:cs="Arial"/>
          <w:b w:val="0"/>
          <w:color w:val="000000"/>
          <w:sz w:val="26"/>
          <w:szCs w:val="26"/>
        </w:rPr>
        <w:t>;</w:t>
      </w:r>
    </w:p>
    <w:p w:rsidR="0031516E" w:rsidRPr="0031516E" w:rsidRDefault="0031516E" w:rsidP="00410A0D">
      <w:pPr>
        <w:spacing w:line="360" w:lineRule="auto"/>
        <w:mirrorIndents/>
        <w:rPr>
          <w:rFonts w:ascii="Garamond" w:hAnsi="Garamond" w:cs="Arial"/>
          <w:i/>
          <w:color w:val="000000"/>
          <w:sz w:val="26"/>
          <w:szCs w:val="26"/>
        </w:rPr>
      </w:pPr>
      <w:r w:rsidRPr="00410A0D">
        <w:rPr>
          <w:rStyle w:val="Enfasigrassetto"/>
          <w:rFonts w:ascii="Garamond" w:hAnsi="Garamond" w:cs="Arial"/>
          <w:b w:val="0"/>
          <w:smallCaps/>
          <w:color w:val="000000"/>
          <w:sz w:val="26"/>
          <w:szCs w:val="26"/>
        </w:rPr>
        <w:t>M.</w:t>
      </w:r>
      <w:r>
        <w:rPr>
          <w:rStyle w:val="Enfasigrassetto"/>
          <w:rFonts w:ascii="Garamond" w:hAnsi="Garamond" w:cs="Arial"/>
          <w:b w:val="0"/>
          <w:smallCaps/>
          <w:color w:val="000000"/>
          <w:sz w:val="26"/>
          <w:szCs w:val="26"/>
        </w:rPr>
        <w:t xml:space="preserve"> </w:t>
      </w:r>
      <w:r w:rsidRPr="00410A0D">
        <w:rPr>
          <w:rStyle w:val="Enfasigrassetto"/>
          <w:rFonts w:ascii="Garamond" w:hAnsi="Garamond" w:cs="Arial"/>
          <w:b w:val="0"/>
          <w:smallCaps/>
          <w:color w:val="000000"/>
          <w:sz w:val="26"/>
          <w:szCs w:val="26"/>
        </w:rPr>
        <w:t>A.</w:t>
      </w:r>
      <w:r>
        <w:rPr>
          <w:rStyle w:val="Enfasigrassetto"/>
          <w:rFonts w:ascii="Garamond" w:hAnsi="Garamond" w:cs="Arial"/>
          <w:b w:val="0"/>
          <w:smallCaps/>
          <w:color w:val="000000"/>
          <w:sz w:val="26"/>
          <w:szCs w:val="26"/>
        </w:rPr>
        <w:t xml:space="preserve"> </w:t>
      </w:r>
      <w:proofErr w:type="spellStart"/>
      <w:r w:rsidRPr="00410A0D">
        <w:rPr>
          <w:rStyle w:val="Enfasigrassetto"/>
          <w:rFonts w:ascii="Garamond" w:hAnsi="Garamond" w:cs="Arial"/>
          <w:b w:val="0"/>
          <w:smallCaps/>
          <w:color w:val="000000"/>
          <w:sz w:val="26"/>
          <w:szCs w:val="26"/>
        </w:rPr>
        <w:t>Cocchiara</w:t>
      </w:r>
      <w:proofErr w:type="spellEnd"/>
      <w:r>
        <w:rPr>
          <w:rStyle w:val="Enfasigrassetto"/>
          <w:rFonts w:ascii="Garamond" w:hAnsi="Garamond" w:cs="Arial"/>
          <w:b w:val="0"/>
          <w:smallCaps/>
          <w:color w:val="000000"/>
          <w:sz w:val="26"/>
          <w:szCs w:val="26"/>
        </w:rPr>
        <w:t xml:space="preserve">, </w:t>
      </w:r>
      <w:r>
        <w:rPr>
          <w:rStyle w:val="Enfasigrassetto"/>
          <w:rFonts w:ascii="Garamond" w:hAnsi="Garamond" w:cs="Arial"/>
          <w:b w:val="0"/>
          <w:i/>
          <w:color w:val="000000"/>
          <w:sz w:val="26"/>
          <w:szCs w:val="26"/>
        </w:rPr>
        <w:t>Orientarsi nella parità, 2010.</w:t>
      </w:r>
    </w:p>
    <w:p w:rsidR="00A623EF" w:rsidRDefault="007B4366" w:rsidP="00CC26E5">
      <w:pPr>
        <w:spacing w:line="360" w:lineRule="auto"/>
        <w:rPr>
          <w:rFonts w:ascii="Garamond" w:hAnsi="Garamond"/>
          <w:sz w:val="26"/>
          <w:szCs w:val="26"/>
        </w:rPr>
      </w:pPr>
      <w:r>
        <w:rPr>
          <w:rFonts w:ascii="Garamond" w:hAnsi="Garamond"/>
          <w:sz w:val="26"/>
          <w:szCs w:val="26"/>
        </w:rPr>
        <w:t xml:space="preserve">In relazione alla fotografia, Magika ha recentemente svolto una campagna fotografica per la Sovrintendenza di Enna </w:t>
      </w:r>
      <w:r w:rsidR="00A623EF">
        <w:rPr>
          <w:rFonts w:ascii="Garamond" w:hAnsi="Garamond"/>
          <w:sz w:val="26"/>
          <w:szCs w:val="26"/>
        </w:rPr>
        <w:t>in occasione de</w:t>
      </w:r>
      <w:r>
        <w:rPr>
          <w:rFonts w:ascii="Garamond" w:hAnsi="Garamond"/>
          <w:sz w:val="26"/>
          <w:szCs w:val="26"/>
        </w:rPr>
        <w:t>lla mostra “La Madonna delle Vittorie”</w:t>
      </w:r>
      <w:r w:rsidR="00A623EF">
        <w:rPr>
          <w:rFonts w:ascii="Garamond" w:hAnsi="Garamond"/>
          <w:sz w:val="26"/>
          <w:szCs w:val="26"/>
        </w:rPr>
        <w:t xml:space="preserve"> -</w:t>
      </w:r>
      <w:r w:rsidR="0031516E">
        <w:rPr>
          <w:rFonts w:ascii="Garamond" w:hAnsi="Garamond"/>
          <w:sz w:val="26"/>
          <w:szCs w:val="26"/>
        </w:rPr>
        <w:t xml:space="preserve"> che si è tenuta </w:t>
      </w:r>
      <w:r>
        <w:rPr>
          <w:rFonts w:ascii="Garamond" w:hAnsi="Garamond"/>
          <w:sz w:val="26"/>
          <w:szCs w:val="26"/>
        </w:rPr>
        <w:t xml:space="preserve">a Piazza Armerina </w:t>
      </w:r>
      <w:r w:rsidR="00373E15">
        <w:rPr>
          <w:rFonts w:ascii="Garamond" w:hAnsi="Garamond"/>
          <w:sz w:val="26"/>
          <w:szCs w:val="26"/>
        </w:rPr>
        <w:t>tra la fine del 2009 e l’inizio del 2010</w:t>
      </w:r>
      <w:r w:rsidR="00A623EF">
        <w:rPr>
          <w:rFonts w:ascii="Garamond" w:hAnsi="Garamond"/>
          <w:sz w:val="26"/>
          <w:szCs w:val="26"/>
        </w:rPr>
        <w:t>-</w:t>
      </w:r>
      <w:r>
        <w:rPr>
          <w:rFonts w:ascii="Garamond" w:hAnsi="Garamond"/>
          <w:sz w:val="26"/>
          <w:szCs w:val="26"/>
        </w:rPr>
        <w:t xml:space="preserve"> </w:t>
      </w:r>
      <w:r w:rsidR="00A623EF">
        <w:rPr>
          <w:rFonts w:ascii="Garamond" w:hAnsi="Garamond"/>
          <w:sz w:val="26"/>
          <w:szCs w:val="26"/>
        </w:rPr>
        <w:t xml:space="preserve">e del relativo catalogo edito da </w:t>
      </w:r>
      <w:proofErr w:type="spellStart"/>
      <w:r w:rsidR="00A623EF">
        <w:rPr>
          <w:rFonts w:ascii="Garamond" w:hAnsi="Garamond"/>
          <w:sz w:val="26"/>
          <w:szCs w:val="26"/>
        </w:rPr>
        <w:t>Electa</w:t>
      </w:r>
      <w:proofErr w:type="spellEnd"/>
      <w:r w:rsidR="00A623EF">
        <w:rPr>
          <w:rFonts w:ascii="Garamond" w:hAnsi="Garamond"/>
          <w:sz w:val="26"/>
          <w:szCs w:val="26"/>
        </w:rPr>
        <w:t xml:space="preserve">. </w:t>
      </w:r>
    </w:p>
    <w:p w:rsidR="0008246F" w:rsidRDefault="00A623EF" w:rsidP="0008246F">
      <w:pPr>
        <w:spacing w:line="360" w:lineRule="auto"/>
        <w:rPr>
          <w:rFonts w:ascii="Garamond" w:hAnsi="Garamond" w:cs="Arial"/>
          <w:color w:val="000000"/>
          <w:sz w:val="26"/>
          <w:szCs w:val="26"/>
        </w:rPr>
      </w:pPr>
      <w:r>
        <w:rPr>
          <w:rFonts w:ascii="Garamond" w:hAnsi="Garamond"/>
          <w:sz w:val="26"/>
          <w:szCs w:val="26"/>
        </w:rPr>
        <w:t>H</w:t>
      </w:r>
      <w:r w:rsidR="007B4366">
        <w:rPr>
          <w:rFonts w:ascii="Garamond" w:hAnsi="Garamond"/>
          <w:sz w:val="26"/>
          <w:szCs w:val="26"/>
        </w:rPr>
        <w:t>a</w:t>
      </w:r>
      <w:r>
        <w:rPr>
          <w:rFonts w:ascii="Garamond" w:hAnsi="Garamond"/>
          <w:sz w:val="26"/>
          <w:szCs w:val="26"/>
        </w:rPr>
        <w:t xml:space="preserve"> ino</w:t>
      </w:r>
      <w:r w:rsidR="007B4366">
        <w:rPr>
          <w:rFonts w:ascii="Garamond" w:hAnsi="Garamond"/>
          <w:sz w:val="26"/>
          <w:szCs w:val="26"/>
        </w:rPr>
        <w:t>l</w:t>
      </w:r>
      <w:r>
        <w:rPr>
          <w:rFonts w:ascii="Garamond" w:hAnsi="Garamond"/>
          <w:sz w:val="26"/>
          <w:szCs w:val="26"/>
        </w:rPr>
        <w:t>t</w:t>
      </w:r>
      <w:r w:rsidR="007B4366">
        <w:rPr>
          <w:rFonts w:ascii="Garamond" w:hAnsi="Garamond"/>
          <w:sz w:val="26"/>
          <w:szCs w:val="26"/>
        </w:rPr>
        <w:t>re fornito alcune riproduzioni fotografiche</w:t>
      </w:r>
      <w:r>
        <w:rPr>
          <w:rFonts w:ascii="Garamond" w:hAnsi="Garamond"/>
          <w:sz w:val="26"/>
          <w:szCs w:val="26"/>
        </w:rPr>
        <w:t xml:space="preserve"> per Federico Motta Editore, Centro Europeo per il Tur</w:t>
      </w:r>
      <w:r w:rsidR="00AC4A5F">
        <w:rPr>
          <w:rFonts w:ascii="Garamond" w:hAnsi="Garamond"/>
          <w:sz w:val="26"/>
          <w:szCs w:val="26"/>
        </w:rPr>
        <w:t xml:space="preserve">ismo, Silvana Editoriale e Arti Grafiche </w:t>
      </w:r>
      <w:proofErr w:type="spellStart"/>
      <w:r w:rsidR="00AC4A5F">
        <w:rPr>
          <w:rFonts w:ascii="Garamond" w:hAnsi="Garamond"/>
          <w:sz w:val="26"/>
          <w:szCs w:val="26"/>
        </w:rPr>
        <w:t>Amilcare</w:t>
      </w:r>
      <w:proofErr w:type="spellEnd"/>
      <w:r w:rsidR="00AC4A5F">
        <w:rPr>
          <w:rFonts w:ascii="Garamond" w:hAnsi="Garamond"/>
          <w:sz w:val="26"/>
          <w:szCs w:val="26"/>
        </w:rPr>
        <w:t xml:space="preserve"> Pizzi</w:t>
      </w:r>
      <w:r w:rsidR="0008246F">
        <w:rPr>
          <w:rFonts w:ascii="Garamond" w:hAnsi="Garamond"/>
          <w:sz w:val="26"/>
          <w:szCs w:val="26"/>
        </w:rPr>
        <w:t xml:space="preserve">; </w:t>
      </w:r>
      <w:r w:rsidR="00AE5243">
        <w:rPr>
          <w:rFonts w:ascii="Garamond" w:hAnsi="Garamond"/>
          <w:sz w:val="26"/>
          <w:szCs w:val="26"/>
        </w:rPr>
        <w:t xml:space="preserve">grazie al nutrito  archivio fotografico composto da 12.000 immagini di opere d’arte, </w:t>
      </w:r>
      <w:r w:rsidR="00373E15">
        <w:rPr>
          <w:rFonts w:ascii="Garamond" w:hAnsi="Garamond" w:cs="Arial"/>
          <w:color w:val="000000"/>
          <w:sz w:val="26"/>
          <w:szCs w:val="26"/>
        </w:rPr>
        <w:t xml:space="preserve">fornisce </w:t>
      </w:r>
      <w:r w:rsidR="0008246F" w:rsidRPr="00CC26E5">
        <w:rPr>
          <w:rFonts w:ascii="Garamond" w:hAnsi="Garamond" w:cs="Arial"/>
          <w:color w:val="000000"/>
          <w:sz w:val="26"/>
          <w:szCs w:val="26"/>
        </w:rPr>
        <w:t>in</w:t>
      </w:r>
      <w:r w:rsidR="0008246F">
        <w:rPr>
          <w:rFonts w:ascii="Garamond" w:hAnsi="Garamond" w:cs="Arial"/>
          <w:color w:val="000000"/>
          <w:sz w:val="26"/>
          <w:szCs w:val="26"/>
        </w:rPr>
        <w:t xml:space="preserve">fatti </w:t>
      </w:r>
      <w:r w:rsidR="0008246F" w:rsidRPr="00CC26E5">
        <w:rPr>
          <w:rFonts w:ascii="Garamond" w:hAnsi="Garamond" w:cs="Arial"/>
          <w:color w:val="000000"/>
          <w:sz w:val="26"/>
          <w:szCs w:val="26"/>
        </w:rPr>
        <w:t xml:space="preserve"> le più note case editrici italiane, </w:t>
      </w:r>
      <w:r w:rsidR="00373E15">
        <w:rPr>
          <w:rFonts w:ascii="Garamond" w:hAnsi="Garamond" w:cs="Arial"/>
          <w:color w:val="000000"/>
          <w:sz w:val="26"/>
          <w:szCs w:val="26"/>
        </w:rPr>
        <w:t xml:space="preserve">attraverso </w:t>
      </w:r>
      <w:r w:rsidR="0008246F" w:rsidRPr="00CC26E5">
        <w:rPr>
          <w:rFonts w:ascii="Garamond" w:hAnsi="Garamond" w:cs="Arial"/>
          <w:color w:val="000000"/>
          <w:sz w:val="26"/>
          <w:szCs w:val="26"/>
        </w:rPr>
        <w:t>riproduzioni fotografiche di altissima qualità.</w:t>
      </w:r>
    </w:p>
    <w:p w:rsidR="0031516E" w:rsidRDefault="0031516E" w:rsidP="0008246F">
      <w:pPr>
        <w:spacing w:line="360" w:lineRule="auto"/>
        <w:rPr>
          <w:rFonts w:ascii="Garamond" w:hAnsi="Garamond"/>
          <w:sz w:val="26"/>
          <w:szCs w:val="26"/>
        </w:rPr>
      </w:pPr>
      <w:r>
        <w:rPr>
          <w:rFonts w:ascii="Garamond" w:hAnsi="Garamond" w:cs="Arial"/>
          <w:color w:val="000000"/>
          <w:sz w:val="26"/>
          <w:szCs w:val="26"/>
        </w:rPr>
        <w:t xml:space="preserve">Si avvale infatti della collaborazione di </w:t>
      </w:r>
      <w:r>
        <w:rPr>
          <w:rFonts w:ascii="Garamond" w:hAnsi="Garamond"/>
          <w:sz w:val="26"/>
          <w:szCs w:val="26"/>
        </w:rPr>
        <w:t>Alessandro Mancuso,</w:t>
      </w:r>
      <w:r w:rsidRPr="00CC26E5">
        <w:rPr>
          <w:rFonts w:ascii="Garamond" w:hAnsi="Garamond"/>
          <w:sz w:val="26"/>
          <w:szCs w:val="26"/>
        </w:rPr>
        <w:t xml:space="preserve"> fotografo specializzato nella riproduzione di opere d’arte</w:t>
      </w:r>
      <w:r w:rsidR="00D55332">
        <w:rPr>
          <w:rFonts w:ascii="Garamond" w:hAnsi="Garamond"/>
          <w:sz w:val="26"/>
          <w:szCs w:val="26"/>
        </w:rPr>
        <w:t>. Mancuso c</w:t>
      </w:r>
      <w:r w:rsidRPr="00CC26E5">
        <w:rPr>
          <w:rFonts w:ascii="Garamond" w:hAnsi="Garamond"/>
          <w:sz w:val="26"/>
          <w:szCs w:val="26"/>
        </w:rPr>
        <w:t xml:space="preserve">ollabora da oltre un ventennio con tutte le </w:t>
      </w:r>
      <w:r w:rsidRPr="00CC26E5">
        <w:rPr>
          <w:rFonts w:ascii="Garamond" w:hAnsi="Garamond"/>
          <w:sz w:val="26"/>
          <w:szCs w:val="26"/>
        </w:rPr>
        <w:lastRenderedPageBreak/>
        <w:t xml:space="preserve">soprintendenze </w:t>
      </w:r>
      <w:proofErr w:type="spellStart"/>
      <w:r w:rsidRPr="00CC26E5">
        <w:rPr>
          <w:rFonts w:ascii="Garamond" w:hAnsi="Garamond"/>
          <w:sz w:val="26"/>
          <w:szCs w:val="26"/>
        </w:rPr>
        <w:t>BB.CC.AA</w:t>
      </w:r>
      <w:proofErr w:type="spellEnd"/>
      <w:r w:rsidRPr="00CC26E5">
        <w:rPr>
          <w:rFonts w:ascii="Garamond" w:hAnsi="Garamond"/>
          <w:sz w:val="26"/>
          <w:szCs w:val="26"/>
        </w:rPr>
        <w:t>. italiane e con le migliori case editrici del settor</w:t>
      </w:r>
      <w:r w:rsidR="00D55332">
        <w:rPr>
          <w:rFonts w:ascii="Garamond" w:hAnsi="Garamond"/>
          <w:sz w:val="26"/>
          <w:szCs w:val="26"/>
        </w:rPr>
        <w:t>e (</w:t>
      </w:r>
      <w:proofErr w:type="spellStart"/>
      <w:r w:rsidR="00D55332">
        <w:rPr>
          <w:rFonts w:ascii="Garamond" w:hAnsi="Garamond"/>
          <w:sz w:val="26"/>
          <w:szCs w:val="26"/>
        </w:rPr>
        <w:t>Electa</w:t>
      </w:r>
      <w:proofErr w:type="spellEnd"/>
      <w:r w:rsidR="00D55332">
        <w:rPr>
          <w:rFonts w:ascii="Garamond" w:hAnsi="Garamond"/>
          <w:sz w:val="26"/>
          <w:szCs w:val="26"/>
        </w:rPr>
        <w:t xml:space="preserve">, Silvana, FMR, </w:t>
      </w:r>
      <w:proofErr w:type="spellStart"/>
      <w:r w:rsidR="00D55332">
        <w:rPr>
          <w:rFonts w:ascii="Garamond" w:hAnsi="Garamond"/>
          <w:sz w:val="26"/>
          <w:szCs w:val="26"/>
        </w:rPr>
        <w:t>Skira</w:t>
      </w:r>
      <w:proofErr w:type="spellEnd"/>
      <w:r w:rsidR="00D55332">
        <w:rPr>
          <w:rFonts w:ascii="Garamond" w:hAnsi="Garamond"/>
          <w:sz w:val="26"/>
          <w:szCs w:val="26"/>
        </w:rPr>
        <w:t>),  h</w:t>
      </w:r>
      <w:r w:rsidRPr="00CC26E5">
        <w:rPr>
          <w:rFonts w:ascii="Garamond" w:hAnsi="Garamond"/>
          <w:sz w:val="26"/>
          <w:szCs w:val="26"/>
        </w:rPr>
        <w:t xml:space="preserve">a realizzato la documentazione fotografica di oltre 50.000 opere d’arte, da dipinti a sculture, da reperti archeologici ad istallazioni postmoderne. Attraverso l’obiettivo delle sue attrezzature fotografiche sono passati i beni culturali custoditi nei Musei regionali e comunali di tutta la Sicilia, dal Museo Regionale di Messina alla Galleria Regionale di Palazzo </w:t>
      </w:r>
      <w:proofErr w:type="spellStart"/>
      <w:r w:rsidRPr="00CC26E5">
        <w:rPr>
          <w:rFonts w:ascii="Garamond" w:hAnsi="Garamond"/>
          <w:sz w:val="26"/>
          <w:szCs w:val="26"/>
        </w:rPr>
        <w:t>Abatellis</w:t>
      </w:r>
      <w:proofErr w:type="spellEnd"/>
      <w:r w:rsidRPr="00CC26E5">
        <w:rPr>
          <w:rFonts w:ascii="Garamond" w:hAnsi="Garamond"/>
          <w:sz w:val="26"/>
          <w:szCs w:val="26"/>
        </w:rPr>
        <w:t xml:space="preserve"> di Palermo, da </w:t>
      </w:r>
      <w:proofErr w:type="spellStart"/>
      <w:r w:rsidRPr="00CC26E5">
        <w:rPr>
          <w:rFonts w:ascii="Garamond" w:hAnsi="Garamond"/>
          <w:sz w:val="26"/>
          <w:szCs w:val="26"/>
        </w:rPr>
        <w:t>Castel</w:t>
      </w:r>
      <w:proofErr w:type="spellEnd"/>
      <w:r w:rsidRPr="00CC26E5">
        <w:rPr>
          <w:rFonts w:ascii="Garamond" w:hAnsi="Garamond"/>
          <w:sz w:val="26"/>
          <w:szCs w:val="26"/>
        </w:rPr>
        <w:t xml:space="preserve"> </w:t>
      </w:r>
      <w:proofErr w:type="spellStart"/>
      <w:r w:rsidRPr="00CC26E5">
        <w:rPr>
          <w:rFonts w:ascii="Garamond" w:hAnsi="Garamond"/>
          <w:sz w:val="26"/>
          <w:szCs w:val="26"/>
        </w:rPr>
        <w:t>Ursino</w:t>
      </w:r>
      <w:proofErr w:type="spellEnd"/>
      <w:r w:rsidRPr="00CC26E5">
        <w:rPr>
          <w:rFonts w:ascii="Garamond" w:hAnsi="Garamond"/>
          <w:sz w:val="26"/>
          <w:szCs w:val="26"/>
        </w:rPr>
        <w:t xml:space="preserve"> di Catania a Palazzo </w:t>
      </w:r>
      <w:proofErr w:type="spellStart"/>
      <w:r w:rsidRPr="00CC26E5">
        <w:rPr>
          <w:rFonts w:ascii="Garamond" w:hAnsi="Garamond"/>
          <w:sz w:val="26"/>
          <w:szCs w:val="26"/>
        </w:rPr>
        <w:t>Bellomo</w:t>
      </w:r>
      <w:proofErr w:type="spellEnd"/>
      <w:r w:rsidRPr="00CC26E5">
        <w:rPr>
          <w:rFonts w:ascii="Garamond" w:hAnsi="Garamond"/>
          <w:sz w:val="26"/>
          <w:szCs w:val="26"/>
        </w:rPr>
        <w:t xml:space="preserve"> di Siracusa, dal Museo </w:t>
      </w:r>
      <w:proofErr w:type="spellStart"/>
      <w:r w:rsidRPr="00CC26E5">
        <w:rPr>
          <w:rFonts w:ascii="Garamond" w:hAnsi="Garamond"/>
          <w:sz w:val="26"/>
          <w:szCs w:val="26"/>
        </w:rPr>
        <w:t>Pepoli</w:t>
      </w:r>
      <w:proofErr w:type="spellEnd"/>
      <w:r w:rsidRPr="00CC26E5">
        <w:rPr>
          <w:rFonts w:ascii="Garamond" w:hAnsi="Garamond"/>
          <w:sz w:val="26"/>
          <w:szCs w:val="26"/>
        </w:rPr>
        <w:t xml:space="preserve"> di Trapani al Museo Alessi di Enna. I suoi contributi editoriali vanno dai volumi sulla pittura del Cinquecento in Sicilia scritti dalla Professoressa Teresa </w:t>
      </w:r>
      <w:proofErr w:type="spellStart"/>
      <w:r w:rsidRPr="00CC26E5">
        <w:rPr>
          <w:rFonts w:ascii="Garamond" w:hAnsi="Garamond"/>
          <w:sz w:val="26"/>
          <w:szCs w:val="26"/>
        </w:rPr>
        <w:t>Pugliatti</w:t>
      </w:r>
      <w:proofErr w:type="spellEnd"/>
      <w:r w:rsidRPr="00CC26E5">
        <w:rPr>
          <w:rFonts w:ascii="Garamond" w:hAnsi="Garamond"/>
          <w:sz w:val="26"/>
          <w:szCs w:val="26"/>
        </w:rPr>
        <w:t xml:space="preserve"> (</w:t>
      </w:r>
      <w:proofErr w:type="spellStart"/>
      <w:r w:rsidRPr="00CC26E5">
        <w:rPr>
          <w:rFonts w:ascii="Garamond" w:hAnsi="Garamond"/>
          <w:sz w:val="26"/>
          <w:szCs w:val="26"/>
        </w:rPr>
        <w:t>Electa</w:t>
      </w:r>
      <w:proofErr w:type="spellEnd"/>
      <w:r w:rsidRPr="00CC26E5">
        <w:rPr>
          <w:rFonts w:ascii="Garamond" w:hAnsi="Garamond"/>
          <w:sz w:val="26"/>
          <w:szCs w:val="26"/>
        </w:rPr>
        <w:t>) a svariati cataloghi di mostre nazionali e internazionali.</w:t>
      </w:r>
    </w:p>
    <w:p w:rsidR="007A292C" w:rsidRPr="00CC26E5" w:rsidRDefault="00AC4A5F" w:rsidP="00CC26E5">
      <w:pPr>
        <w:spacing w:line="360" w:lineRule="auto"/>
        <w:rPr>
          <w:rFonts w:ascii="Garamond" w:hAnsi="Garamond"/>
          <w:sz w:val="26"/>
          <w:szCs w:val="26"/>
        </w:rPr>
      </w:pPr>
      <w:r>
        <w:rPr>
          <w:rFonts w:ascii="Garamond" w:hAnsi="Garamond"/>
          <w:sz w:val="26"/>
          <w:szCs w:val="26"/>
        </w:rPr>
        <w:t xml:space="preserve">Nell’ambito della </w:t>
      </w:r>
      <w:r w:rsidRPr="00CC26E5">
        <w:rPr>
          <w:rFonts w:ascii="Garamond" w:hAnsi="Garamond"/>
          <w:sz w:val="26"/>
          <w:szCs w:val="26"/>
        </w:rPr>
        <w:t>realizzazione di eventi culturali</w:t>
      </w:r>
      <w:r>
        <w:rPr>
          <w:rFonts w:ascii="Garamond" w:hAnsi="Garamond"/>
          <w:sz w:val="26"/>
          <w:szCs w:val="26"/>
        </w:rPr>
        <w:t>, tr</w:t>
      </w:r>
      <w:r w:rsidR="007A292C" w:rsidRPr="00CC26E5">
        <w:rPr>
          <w:rFonts w:ascii="Garamond" w:hAnsi="Garamond"/>
          <w:sz w:val="26"/>
          <w:szCs w:val="26"/>
        </w:rPr>
        <w:t>a le più riuscite manifestazioni curate da</w:t>
      </w:r>
      <w:r>
        <w:rPr>
          <w:rFonts w:ascii="Garamond" w:hAnsi="Garamond"/>
          <w:sz w:val="26"/>
          <w:szCs w:val="26"/>
        </w:rPr>
        <w:t xml:space="preserve"> Magika</w:t>
      </w:r>
      <w:r w:rsidR="007A292C" w:rsidRPr="00CC26E5">
        <w:rPr>
          <w:rFonts w:ascii="Garamond" w:hAnsi="Garamond"/>
          <w:sz w:val="26"/>
          <w:szCs w:val="26"/>
        </w:rPr>
        <w:t xml:space="preserve">, vi è </w:t>
      </w:r>
      <w:r w:rsidR="00C541AE" w:rsidRPr="00CC26E5">
        <w:rPr>
          <w:rFonts w:ascii="Garamond" w:hAnsi="Garamond"/>
          <w:i/>
          <w:sz w:val="26"/>
          <w:szCs w:val="26"/>
        </w:rPr>
        <w:t>Non</w:t>
      </w:r>
      <w:r w:rsidR="007A292C" w:rsidRPr="00CC26E5">
        <w:rPr>
          <w:rFonts w:ascii="Garamond" w:hAnsi="Garamond"/>
          <w:i/>
          <w:sz w:val="26"/>
          <w:szCs w:val="26"/>
        </w:rPr>
        <w:t xml:space="preserve"> toccate mia sorella! </w:t>
      </w:r>
      <w:r w:rsidR="007A292C" w:rsidRPr="00CC26E5">
        <w:rPr>
          <w:rFonts w:ascii="Garamond" w:hAnsi="Garamond"/>
          <w:sz w:val="26"/>
          <w:szCs w:val="26"/>
        </w:rPr>
        <w:t>mostra-convegno sul ruolo della donna nella società attuale. Il progetto ha in</w:t>
      </w:r>
      <w:r w:rsidR="00C541AE" w:rsidRPr="00CC26E5">
        <w:rPr>
          <w:rFonts w:ascii="Garamond" w:hAnsi="Garamond"/>
          <w:sz w:val="26"/>
          <w:szCs w:val="26"/>
        </w:rPr>
        <w:t>s</w:t>
      </w:r>
      <w:r w:rsidR="007A292C" w:rsidRPr="00CC26E5">
        <w:rPr>
          <w:rFonts w:ascii="Garamond" w:hAnsi="Garamond"/>
          <w:sz w:val="26"/>
          <w:szCs w:val="26"/>
        </w:rPr>
        <w:t xml:space="preserve">istito su numerose problematiche femminili grazie ad approfondimenti proposti da esperti. Attraverso una mostra collettiva e una serie di dibattiti sono state proposte tematiche sociali scottanti, tra cui l’infibulazione, la prostituzione, la procreazione assistita, la donna nell’Islam. L’evento si è svolto in collaborazione con Amnesty International, il </w:t>
      </w:r>
      <w:proofErr w:type="spellStart"/>
      <w:r w:rsidR="007A292C" w:rsidRPr="00CC26E5">
        <w:rPr>
          <w:rFonts w:ascii="Garamond" w:hAnsi="Garamond"/>
          <w:sz w:val="26"/>
          <w:szCs w:val="26"/>
        </w:rPr>
        <w:t>Cedav</w:t>
      </w:r>
      <w:proofErr w:type="spellEnd"/>
      <w:r w:rsidR="007A292C" w:rsidRPr="00CC26E5">
        <w:rPr>
          <w:rFonts w:ascii="Garamond" w:hAnsi="Garamond"/>
          <w:sz w:val="26"/>
          <w:szCs w:val="26"/>
        </w:rPr>
        <w:t>, il Comitato Pari Opportunità, la Regione Siciliana e la Provincia regionale di Messina.</w:t>
      </w:r>
    </w:p>
    <w:p w:rsidR="007A292C" w:rsidRPr="00CC26E5" w:rsidRDefault="00AC4A5F" w:rsidP="00CC26E5">
      <w:pPr>
        <w:spacing w:line="360" w:lineRule="auto"/>
        <w:rPr>
          <w:rFonts w:ascii="Garamond" w:hAnsi="Garamond"/>
          <w:sz w:val="26"/>
          <w:szCs w:val="26"/>
        </w:rPr>
      </w:pPr>
      <w:r>
        <w:rPr>
          <w:rFonts w:ascii="Garamond" w:hAnsi="Garamond"/>
          <w:sz w:val="26"/>
          <w:szCs w:val="26"/>
        </w:rPr>
        <w:t xml:space="preserve">Un’altra iniziativa curata da Magika </w:t>
      </w:r>
      <w:r w:rsidR="007A292C" w:rsidRPr="00CC26E5">
        <w:rPr>
          <w:rFonts w:ascii="Garamond" w:hAnsi="Garamond"/>
          <w:sz w:val="26"/>
          <w:szCs w:val="26"/>
        </w:rPr>
        <w:t xml:space="preserve">è stata </w:t>
      </w:r>
      <w:r w:rsidR="007A292C" w:rsidRPr="00CC26E5">
        <w:rPr>
          <w:rFonts w:ascii="Garamond" w:hAnsi="Garamond"/>
          <w:i/>
          <w:sz w:val="26"/>
          <w:szCs w:val="26"/>
        </w:rPr>
        <w:t>Miracoli. Il patrimonio votivo popolare della provincia di Messina</w:t>
      </w:r>
      <w:r w:rsidR="007A292C" w:rsidRPr="00CC26E5">
        <w:rPr>
          <w:rFonts w:ascii="Garamond" w:hAnsi="Garamond"/>
          <w:sz w:val="26"/>
          <w:szCs w:val="26"/>
        </w:rPr>
        <w:t xml:space="preserve">: un progetto articolato in tre sezioni che avuto una grande partecipazione di pubblico. La prima sezione ha riguardato la pubblicazione di un volume avente per oggetto tutti gli ex voto presenti nell’intera provincia </w:t>
      </w:r>
      <w:proofErr w:type="spellStart"/>
      <w:r w:rsidR="007A292C" w:rsidRPr="00CC26E5">
        <w:rPr>
          <w:rFonts w:ascii="Garamond" w:hAnsi="Garamond"/>
          <w:sz w:val="26"/>
          <w:szCs w:val="26"/>
        </w:rPr>
        <w:t>peloritana</w:t>
      </w:r>
      <w:proofErr w:type="spellEnd"/>
      <w:r w:rsidR="007A292C" w:rsidRPr="00CC26E5">
        <w:rPr>
          <w:rFonts w:ascii="Garamond" w:hAnsi="Garamond"/>
          <w:sz w:val="26"/>
          <w:szCs w:val="26"/>
        </w:rPr>
        <w:t xml:space="preserve">, approfonditi da vari studiosi del settore. La seconda ha visto il coinvolgimento di un istituto scolastico messinese attraverso seminari e percorsi didattici. La terza era relativa alla mostra di un’accurata selezione di ex voto pittorici, in ceroplastica e in argento, esposta presso i locali della Biblioteca Regionale di Messina. </w:t>
      </w:r>
    </w:p>
    <w:p w:rsidR="007A292C" w:rsidRDefault="00AE5243" w:rsidP="00CC26E5">
      <w:pPr>
        <w:spacing w:line="360" w:lineRule="auto"/>
        <w:rPr>
          <w:rFonts w:ascii="Garamond" w:hAnsi="Garamond"/>
          <w:sz w:val="26"/>
          <w:szCs w:val="26"/>
        </w:rPr>
      </w:pPr>
      <w:r>
        <w:rPr>
          <w:rFonts w:ascii="Garamond" w:hAnsi="Garamond"/>
          <w:sz w:val="26"/>
          <w:szCs w:val="26"/>
        </w:rPr>
        <w:t xml:space="preserve">Un altro interessante momento culturale curato da Magika è stata l’edizione del </w:t>
      </w:r>
      <w:r w:rsidR="007A292C" w:rsidRPr="00CC26E5">
        <w:rPr>
          <w:rFonts w:ascii="Garamond" w:hAnsi="Garamond"/>
          <w:sz w:val="26"/>
          <w:szCs w:val="26"/>
        </w:rPr>
        <w:t>volume</w:t>
      </w:r>
      <w:r w:rsidR="0008246F">
        <w:rPr>
          <w:rFonts w:ascii="Garamond" w:hAnsi="Garamond"/>
          <w:sz w:val="26"/>
          <w:szCs w:val="26"/>
        </w:rPr>
        <w:t xml:space="preserve"> </w:t>
      </w:r>
      <w:r>
        <w:rPr>
          <w:rFonts w:ascii="Garamond" w:hAnsi="Garamond"/>
          <w:sz w:val="26"/>
          <w:szCs w:val="26"/>
        </w:rPr>
        <w:t xml:space="preserve">di </w:t>
      </w:r>
      <w:r w:rsidR="0008246F">
        <w:rPr>
          <w:rFonts w:ascii="Garamond" w:hAnsi="Garamond"/>
          <w:sz w:val="26"/>
          <w:szCs w:val="26"/>
        </w:rPr>
        <w:t>Dario Reteuna,</w:t>
      </w:r>
      <w:r w:rsidR="007A292C" w:rsidRPr="00CC26E5">
        <w:rPr>
          <w:rFonts w:ascii="Garamond" w:hAnsi="Garamond"/>
          <w:sz w:val="26"/>
          <w:szCs w:val="26"/>
        </w:rPr>
        <w:t xml:space="preserve"> </w:t>
      </w:r>
      <w:r w:rsidR="007A292C" w:rsidRPr="00CC26E5">
        <w:rPr>
          <w:rFonts w:ascii="Garamond" w:hAnsi="Garamond"/>
          <w:i/>
          <w:sz w:val="26"/>
          <w:szCs w:val="26"/>
        </w:rPr>
        <w:t xml:space="preserve">L’Occhio del Gattopardo. Filippo </w:t>
      </w:r>
      <w:proofErr w:type="spellStart"/>
      <w:r w:rsidR="007A292C" w:rsidRPr="00CC26E5">
        <w:rPr>
          <w:rFonts w:ascii="Garamond" w:hAnsi="Garamond"/>
          <w:i/>
          <w:sz w:val="26"/>
          <w:szCs w:val="26"/>
        </w:rPr>
        <w:t>Cianciafara</w:t>
      </w:r>
      <w:proofErr w:type="spellEnd"/>
      <w:r w:rsidR="007A292C" w:rsidRPr="00CC26E5">
        <w:rPr>
          <w:rFonts w:ascii="Garamond" w:hAnsi="Garamond"/>
          <w:i/>
          <w:sz w:val="26"/>
          <w:szCs w:val="26"/>
        </w:rPr>
        <w:t xml:space="preserve"> Tasca di Cutò e la fotografia d’arte in Sicilia</w:t>
      </w:r>
      <w:r>
        <w:rPr>
          <w:rFonts w:ascii="Garamond" w:hAnsi="Garamond"/>
          <w:sz w:val="26"/>
          <w:szCs w:val="26"/>
        </w:rPr>
        <w:t xml:space="preserve">; la presentazione del libro a Messina </w:t>
      </w:r>
      <w:r w:rsidR="003027CA">
        <w:rPr>
          <w:rFonts w:ascii="Garamond" w:hAnsi="Garamond"/>
          <w:sz w:val="26"/>
          <w:szCs w:val="26"/>
        </w:rPr>
        <w:t xml:space="preserve">è stata contraddistinta dalla presenza dell’autore, noto storico e tecnologo della fotografia, e di </w:t>
      </w:r>
      <w:r w:rsidR="007A292C" w:rsidRPr="00CC26E5">
        <w:rPr>
          <w:rFonts w:ascii="Garamond" w:hAnsi="Garamond"/>
          <w:sz w:val="26"/>
          <w:szCs w:val="26"/>
        </w:rPr>
        <w:t>Giampiero Mughini, scrittore</w:t>
      </w:r>
      <w:r w:rsidR="003027CA">
        <w:rPr>
          <w:rFonts w:ascii="Garamond" w:hAnsi="Garamond"/>
          <w:sz w:val="26"/>
          <w:szCs w:val="26"/>
        </w:rPr>
        <w:t xml:space="preserve">, </w:t>
      </w:r>
      <w:r w:rsidR="003027CA">
        <w:rPr>
          <w:rFonts w:ascii="Garamond" w:hAnsi="Garamond"/>
          <w:sz w:val="26"/>
          <w:szCs w:val="26"/>
        </w:rPr>
        <w:lastRenderedPageBreak/>
        <w:t>giornalista</w:t>
      </w:r>
      <w:r w:rsidR="007A292C" w:rsidRPr="00CC26E5">
        <w:rPr>
          <w:rFonts w:ascii="Garamond" w:hAnsi="Garamond"/>
          <w:sz w:val="26"/>
          <w:szCs w:val="26"/>
        </w:rPr>
        <w:t xml:space="preserve"> e collezionista di fotografie d’arte</w:t>
      </w:r>
      <w:r w:rsidR="00764E83">
        <w:rPr>
          <w:rFonts w:ascii="Garamond" w:hAnsi="Garamond"/>
          <w:sz w:val="26"/>
          <w:szCs w:val="26"/>
        </w:rPr>
        <w:t>; quella a Palermo si è distinta per la presenza del R</w:t>
      </w:r>
      <w:r>
        <w:rPr>
          <w:rFonts w:ascii="Garamond" w:hAnsi="Garamond"/>
          <w:sz w:val="26"/>
          <w:szCs w:val="26"/>
        </w:rPr>
        <w:t xml:space="preserve">ettore dell’Università </w:t>
      </w:r>
      <w:proofErr w:type="spellStart"/>
      <w:r>
        <w:rPr>
          <w:rFonts w:ascii="Garamond" w:hAnsi="Garamond"/>
          <w:sz w:val="26"/>
          <w:szCs w:val="26"/>
        </w:rPr>
        <w:t>Lagalla</w:t>
      </w:r>
      <w:proofErr w:type="spellEnd"/>
      <w:r>
        <w:rPr>
          <w:rFonts w:ascii="Garamond" w:hAnsi="Garamond"/>
          <w:sz w:val="26"/>
          <w:szCs w:val="26"/>
        </w:rPr>
        <w:t xml:space="preserve">, </w:t>
      </w:r>
      <w:r w:rsidR="00764E83">
        <w:rPr>
          <w:rFonts w:ascii="Garamond" w:hAnsi="Garamond"/>
          <w:sz w:val="26"/>
          <w:szCs w:val="26"/>
        </w:rPr>
        <w:t xml:space="preserve"> e dei relatori: Letizia B</w:t>
      </w:r>
      <w:r w:rsidR="003027CA">
        <w:rPr>
          <w:rFonts w:ascii="Garamond" w:hAnsi="Garamond"/>
          <w:sz w:val="26"/>
          <w:szCs w:val="26"/>
        </w:rPr>
        <w:t xml:space="preserve">attaglia, fotografa di fama internazionale, </w:t>
      </w:r>
      <w:r>
        <w:rPr>
          <w:rFonts w:ascii="Garamond" w:hAnsi="Garamond"/>
          <w:sz w:val="26"/>
          <w:szCs w:val="26"/>
        </w:rPr>
        <w:t xml:space="preserve">Iolanda Lima, </w:t>
      </w:r>
      <w:r w:rsidR="003027CA">
        <w:rPr>
          <w:rFonts w:ascii="Garamond" w:hAnsi="Garamond"/>
          <w:sz w:val="26"/>
          <w:szCs w:val="26"/>
        </w:rPr>
        <w:t xml:space="preserve">professore ordinario di Storia dell’architettura, e </w:t>
      </w:r>
      <w:r>
        <w:rPr>
          <w:rFonts w:ascii="Garamond" w:hAnsi="Garamond"/>
          <w:sz w:val="26"/>
          <w:szCs w:val="26"/>
        </w:rPr>
        <w:t xml:space="preserve">Sergio </w:t>
      </w:r>
      <w:proofErr w:type="spellStart"/>
      <w:r>
        <w:rPr>
          <w:rFonts w:ascii="Garamond" w:hAnsi="Garamond"/>
          <w:sz w:val="26"/>
          <w:szCs w:val="26"/>
        </w:rPr>
        <w:t>Troisi</w:t>
      </w:r>
      <w:proofErr w:type="spellEnd"/>
      <w:r w:rsidR="003027CA">
        <w:rPr>
          <w:rFonts w:ascii="Garamond" w:hAnsi="Garamond"/>
          <w:sz w:val="26"/>
          <w:szCs w:val="26"/>
        </w:rPr>
        <w:t>, docente di Storia dell’arte contemporanea e giornalista.</w:t>
      </w:r>
    </w:p>
    <w:p w:rsidR="007A292C" w:rsidRPr="001D0597" w:rsidRDefault="00373E15" w:rsidP="00CC26E5">
      <w:pPr>
        <w:spacing w:line="360" w:lineRule="auto"/>
        <w:rPr>
          <w:rFonts w:ascii="Garamond" w:hAnsi="Garamond"/>
          <w:sz w:val="26"/>
          <w:szCs w:val="26"/>
        </w:rPr>
      </w:pPr>
      <w:r>
        <w:rPr>
          <w:rFonts w:ascii="Garamond" w:hAnsi="Garamond"/>
          <w:sz w:val="26"/>
          <w:szCs w:val="26"/>
        </w:rPr>
        <w:t xml:space="preserve">In collaborazione con il Museo regionale di Messina, Magika ha curato la comunicazione, la promozione </w:t>
      </w:r>
      <w:r w:rsidR="00F74C55">
        <w:rPr>
          <w:rFonts w:ascii="Garamond" w:hAnsi="Garamond"/>
          <w:sz w:val="26"/>
          <w:szCs w:val="26"/>
        </w:rPr>
        <w:t>dell’evento e</w:t>
      </w:r>
      <w:r>
        <w:rPr>
          <w:rFonts w:ascii="Garamond" w:hAnsi="Garamond"/>
          <w:sz w:val="26"/>
          <w:szCs w:val="26"/>
        </w:rPr>
        <w:t xml:space="preserve"> ha realizzato un sito web</w:t>
      </w:r>
      <w:r w:rsidR="00F74C55">
        <w:rPr>
          <w:rFonts w:ascii="Garamond" w:hAnsi="Garamond"/>
          <w:sz w:val="26"/>
          <w:szCs w:val="26"/>
        </w:rPr>
        <w:t>,</w:t>
      </w:r>
      <w:r>
        <w:rPr>
          <w:rFonts w:ascii="Garamond" w:hAnsi="Garamond"/>
          <w:sz w:val="26"/>
          <w:szCs w:val="26"/>
        </w:rPr>
        <w:t xml:space="preserve"> in occasione della mostra </w:t>
      </w:r>
      <w:r w:rsidRPr="00373E15">
        <w:rPr>
          <w:rFonts w:ascii="Garamond" w:hAnsi="Garamond"/>
          <w:i/>
          <w:sz w:val="26"/>
          <w:szCs w:val="26"/>
        </w:rPr>
        <w:t xml:space="preserve">L’Annunciata di Antonello da Palazzo </w:t>
      </w:r>
      <w:proofErr w:type="spellStart"/>
      <w:r w:rsidRPr="00373E15">
        <w:rPr>
          <w:rFonts w:ascii="Garamond" w:hAnsi="Garamond"/>
          <w:i/>
          <w:sz w:val="26"/>
          <w:szCs w:val="26"/>
        </w:rPr>
        <w:t>Abatellis</w:t>
      </w:r>
      <w:proofErr w:type="spellEnd"/>
      <w:r w:rsidRPr="00373E15">
        <w:rPr>
          <w:rFonts w:ascii="Garamond" w:hAnsi="Garamond"/>
          <w:i/>
          <w:sz w:val="26"/>
          <w:szCs w:val="26"/>
        </w:rPr>
        <w:t xml:space="preserve"> a</w:t>
      </w:r>
      <w:r>
        <w:rPr>
          <w:rFonts w:ascii="Garamond" w:hAnsi="Garamond"/>
          <w:i/>
          <w:sz w:val="26"/>
          <w:szCs w:val="26"/>
        </w:rPr>
        <w:t>l Museo di Messina.</w:t>
      </w:r>
    </w:p>
    <w:sectPr w:rsidR="007A292C" w:rsidRPr="001D0597" w:rsidSect="001D0597">
      <w:pgSz w:w="11906" w:h="16838"/>
      <w:pgMar w:top="1985" w:right="1134" w:bottom="198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Segoe UI"/>
    <w:panose1 w:val="020F0502020204030204"/>
    <w:charset w:val="00"/>
    <w:family w:val="roman"/>
    <w:notTrueType/>
    <w:pitch w:val="default"/>
    <w:sig w:usb0="00000000" w:usb1="00000000" w:usb2="00000000" w:usb3="00000000" w:csb0="00000000" w:csb1="00000000"/>
  </w:font>
  <w:font w:name="Garamond">
    <w:altName w:val="Times New Roman"/>
    <w:panose1 w:val="02020404030301010803"/>
    <w:charset w:val="00"/>
    <w:family w:val="roman"/>
    <w:pitch w:val="variable"/>
    <w:sig w:usb0="00000001"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4A8F"/>
    <w:multiLevelType w:val="hybridMultilevel"/>
    <w:tmpl w:val="64240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7A292C"/>
    <w:rsid w:val="00032869"/>
    <w:rsid w:val="0008246F"/>
    <w:rsid w:val="001D0597"/>
    <w:rsid w:val="002268C6"/>
    <w:rsid w:val="003027CA"/>
    <w:rsid w:val="0031516E"/>
    <w:rsid w:val="003613A1"/>
    <w:rsid w:val="00373E15"/>
    <w:rsid w:val="00410A0D"/>
    <w:rsid w:val="004577CC"/>
    <w:rsid w:val="0066596F"/>
    <w:rsid w:val="006A61AD"/>
    <w:rsid w:val="00764E83"/>
    <w:rsid w:val="007A292C"/>
    <w:rsid w:val="007B4366"/>
    <w:rsid w:val="00847348"/>
    <w:rsid w:val="00A10870"/>
    <w:rsid w:val="00A54793"/>
    <w:rsid w:val="00A623EF"/>
    <w:rsid w:val="00AC4A5F"/>
    <w:rsid w:val="00AE23BB"/>
    <w:rsid w:val="00AE5243"/>
    <w:rsid w:val="00C541AE"/>
    <w:rsid w:val="00CC26E5"/>
    <w:rsid w:val="00D55332"/>
    <w:rsid w:val="00F74C55"/>
    <w:rsid w:val="00FD3F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292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A292C"/>
    <w:rPr>
      <w:strike w:val="0"/>
      <w:dstrike w:val="0"/>
      <w:color w:val="000000"/>
      <w:u w:val="none"/>
      <w:effect w:val="none"/>
    </w:rPr>
  </w:style>
  <w:style w:type="paragraph" w:styleId="NormaleWeb">
    <w:name w:val="Normal (Web)"/>
    <w:basedOn w:val="Normale"/>
    <w:uiPriority w:val="99"/>
    <w:semiHidden/>
    <w:unhideWhenUsed/>
    <w:rsid w:val="007A292C"/>
    <w:pPr>
      <w:spacing w:before="100" w:beforeAutospacing="1" w:after="100" w:afterAutospacing="1"/>
    </w:pPr>
  </w:style>
  <w:style w:type="character" w:styleId="Enfasigrassetto">
    <w:name w:val="Strong"/>
    <w:basedOn w:val="Carpredefinitoparagrafo"/>
    <w:uiPriority w:val="22"/>
    <w:qFormat/>
    <w:rsid w:val="007A292C"/>
    <w:rPr>
      <w:b/>
      <w:bCs/>
    </w:rPr>
  </w:style>
  <w:style w:type="paragraph" w:styleId="Paragrafoelenco">
    <w:name w:val="List Paragraph"/>
    <w:basedOn w:val="Normale"/>
    <w:uiPriority w:val="34"/>
    <w:qFormat/>
    <w:rsid w:val="00410A0D"/>
    <w:pPr>
      <w:ind w:left="720"/>
      <w:contextualSpacing/>
    </w:pPr>
  </w:style>
</w:styles>
</file>

<file path=word/webSettings.xml><?xml version="1.0" encoding="utf-8"?>
<w:webSettings xmlns:r="http://schemas.openxmlformats.org/officeDocument/2006/relationships" xmlns:w="http://schemas.openxmlformats.org/wordprocessingml/2006/main">
  <w:divs>
    <w:div w:id="268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gika.tv/test/editoriaEcom.php?idStart=32"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1026</Words>
  <Characters>5851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Mumart</dc:creator>
  <cp:keywords/>
  <dc:description/>
  <cp:lastModifiedBy>MAGIKA</cp:lastModifiedBy>
  <cp:revision>2</cp:revision>
  <cp:lastPrinted>2010-05-10T09:20:00Z</cp:lastPrinted>
  <dcterms:created xsi:type="dcterms:W3CDTF">2010-07-28T09:39:00Z</dcterms:created>
  <dcterms:modified xsi:type="dcterms:W3CDTF">2010-07-28T09:39:00Z</dcterms:modified>
</cp:coreProperties>
</file>