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113" w:rsidRPr="00A3672E" w:rsidRDefault="00171F78">
      <w:pPr>
        <w:rPr>
          <w:color w:val="4F81BD" w:themeColor="accent1"/>
        </w:rPr>
      </w:pPr>
      <w:r w:rsidRPr="00A3672E">
        <w:rPr>
          <w:rFonts w:ascii="Lucida Grande" w:hAnsi="Lucida Grande" w:cs="Lucida Grande"/>
          <w:b/>
          <w:bCs/>
          <w:color w:val="4F81BD" w:themeColor="accent1"/>
          <w:sz w:val="22"/>
          <w:szCs w:val="22"/>
          <w:u w:val="none"/>
        </w:rPr>
        <w:t xml:space="preserve">Anna Guerriero </w:t>
      </w:r>
      <w:r w:rsidRPr="00A3672E">
        <w:rPr>
          <w:rFonts w:ascii="Lucida Grande" w:hAnsi="Lucida Grande" w:cs="Lucida Grande"/>
          <w:color w:val="4F81BD" w:themeColor="accent1"/>
          <w:sz w:val="22"/>
          <w:szCs w:val="22"/>
          <w:u w:val="none"/>
        </w:rPr>
        <w:t xml:space="preserve">Artista, pianista, </w:t>
      </w:r>
      <w:proofErr w:type="spellStart"/>
      <w:r w:rsidRPr="00A3672E">
        <w:rPr>
          <w:rFonts w:ascii="Lucida Grande" w:hAnsi="Lucida Grande" w:cs="Lucida Grande"/>
          <w:color w:val="4F81BD" w:themeColor="accent1"/>
          <w:sz w:val="22"/>
          <w:szCs w:val="22"/>
          <w:u w:val="none"/>
        </w:rPr>
        <w:t>sinesteta</w:t>
      </w:r>
      <w:proofErr w:type="spellEnd"/>
      <w:r w:rsidRPr="00A3672E">
        <w:rPr>
          <w:rFonts w:ascii="Lucida Grande" w:hAnsi="Lucida Grande" w:cs="Lucida Grande"/>
          <w:color w:val="4F81BD" w:themeColor="accent1"/>
          <w:sz w:val="22"/>
          <w:szCs w:val="22"/>
          <w:u w:val="none"/>
        </w:rPr>
        <w:t xml:space="preserve">. Pianista e docente di Musica da Camera presso il conservatorio di musica “B. Marcello” di Venezia, si è diplomata in Pittura e laureata in Tecniche incisorie presso l’Accademia di Belle Arti di Bari. In Italia e all’estero ha tenuto numerose conferenze-concerto sulle Sinestesie, in particolare sul rapporto tra suoni e colori (Venezia, Bari, </w:t>
      </w:r>
      <w:proofErr w:type="spellStart"/>
      <w:r w:rsidRPr="00A3672E">
        <w:rPr>
          <w:rFonts w:ascii="Lucida Grande" w:hAnsi="Lucida Grande" w:cs="Lucida Grande"/>
          <w:color w:val="4F81BD" w:themeColor="accent1"/>
          <w:sz w:val="22"/>
          <w:szCs w:val="22"/>
          <w:u w:val="none"/>
        </w:rPr>
        <w:t>Wolksburg</w:t>
      </w:r>
      <w:proofErr w:type="spellEnd"/>
      <w:r w:rsidRPr="00A3672E">
        <w:rPr>
          <w:rFonts w:ascii="Lucida Grande" w:hAnsi="Lucida Grande" w:cs="Lucida Grande"/>
          <w:color w:val="4F81BD" w:themeColor="accent1"/>
          <w:sz w:val="22"/>
          <w:szCs w:val="22"/>
          <w:u w:val="none"/>
        </w:rPr>
        <w:t xml:space="preserve">, Riga, </w:t>
      </w:r>
      <w:proofErr w:type="spellStart"/>
      <w:r w:rsidRPr="00A3672E">
        <w:rPr>
          <w:rFonts w:ascii="Lucida Grande" w:hAnsi="Lucida Grande" w:cs="Lucida Grande"/>
          <w:color w:val="4F81BD" w:themeColor="accent1"/>
          <w:sz w:val="22"/>
          <w:szCs w:val="22"/>
          <w:u w:val="none"/>
        </w:rPr>
        <w:t>Haifa</w:t>
      </w:r>
      <w:proofErr w:type="spellEnd"/>
      <w:r w:rsidRPr="00A3672E">
        <w:rPr>
          <w:rFonts w:ascii="Lucida Grande" w:hAnsi="Lucida Grande" w:cs="Lucida Grande"/>
          <w:color w:val="4F81BD" w:themeColor="accent1"/>
          <w:sz w:val="22"/>
          <w:szCs w:val="22"/>
          <w:u w:val="none"/>
        </w:rPr>
        <w:t xml:space="preserve">, Stoccarda). Ha collaborato con la </w:t>
      </w:r>
      <w:proofErr w:type="spellStart"/>
      <w:r w:rsidRPr="00A3672E">
        <w:rPr>
          <w:rFonts w:ascii="Lucida Grande" w:hAnsi="Lucida Grande" w:cs="Lucida Grande"/>
          <w:color w:val="4F81BD" w:themeColor="accent1"/>
          <w:sz w:val="22"/>
          <w:szCs w:val="22"/>
          <w:u w:val="none"/>
        </w:rPr>
        <w:t>Guggheneim</w:t>
      </w:r>
      <w:proofErr w:type="spellEnd"/>
      <w:r w:rsidRPr="00A3672E">
        <w:rPr>
          <w:rFonts w:ascii="Lucida Grande" w:hAnsi="Lucida Grande" w:cs="Lucida Grande"/>
          <w:color w:val="4F81BD" w:themeColor="accent1"/>
          <w:sz w:val="22"/>
          <w:szCs w:val="22"/>
          <w:u w:val="none"/>
        </w:rPr>
        <w:t xml:space="preserve"> </w:t>
      </w:r>
      <w:proofErr w:type="spellStart"/>
      <w:r w:rsidRPr="00A3672E">
        <w:rPr>
          <w:rFonts w:ascii="Lucida Grande" w:hAnsi="Lucida Grande" w:cs="Lucida Grande"/>
          <w:color w:val="4F81BD" w:themeColor="accent1"/>
          <w:sz w:val="22"/>
          <w:szCs w:val="22"/>
          <w:u w:val="none"/>
        </w:rPr>
        <w:t>Collection</w:t>
      </w:r>
      <w:proofErr w:type="spellEnd"/>
      <w:r w:rsidRPr="00A3672E">
        <w:rPr>
          <w:rFonts w:ascii="Lucida Grande" w:hAnsi="Lucida Grande" w:cs="Lucida Grande"/>
          <w:color w:val="4F81BD" w:themeColor="accent1"/>
          <w:sz w:val="22"/>
          <w:szCs w:val="22"/>
          <w:u w:val="none"/>
        </w:rPr>
        <w:t xml:space="preserve"> di Venezia. Le sue opere sono state esposte in Italia </w:t>
      </w:r>
      <w:proofErr w:type="gramStart"/>
      <w:r w:rsidRPr="00A3672E">
        <w:rPr>
          <w:rFonts w:ascii="Lucida Grande" w:hAnsi="Lucida Grande" w:cs="Lucida Grande"/>
          <w:color w:val="4F81BD" w:themeColor="accent1"/>
          <w:sz w:val="22"/>
          <w:szCs w:val="22"/>
          <w:u w:val="none"/>
        </w:rPr>
        <w:t xml:space="preserve">( </w:t>
      </w:r>
      <w:proofErr w:type="gramEnd"/>
      <w:r w:rsidRPr="00A3672E">
        <w:rPr>
          <w:rFonts w:ascii="Lucida Grande" w:hAnsi="Lucida Grande" w:cs="Lucida Grande"/>
          <w:color w:val="4F81BD" w:themeColor="accent1"/>
          <w:sz w:val="22"/>
          <w:szCs w:val="22"/>
          <w:u w:val="none"/>
        </w:rPr>
        <w:t xml:space="preserve">Bari, Roma, Molfetta, </w:t>
      </w:r>
      <w:proofErr w:type="spellStart"/>
      <w:r w:rsidRPr="00A3672E">
        <w:rPr>
          <w:rFonts w:ascii="Lucida Grande" w:hAnsi="Lucida Grande" w:cs="Lucida Grande"/>
          <w:color w:val="4F81BD" w:themeColor="accent1"/>
          <w:sz w:val="22"/>
          <w:szCs w:val="22"/>
          <w:u w:val="none"/>
        </w:rPr>
        <w:t>Terlizzi</w:t>
      </w:r>
      <w:proofErr w:type="spellEnd"/>
      <w:r w:rsidRPr="00A3672E">
        <w:rPr>
          <w:rFonts w:ascii="Lucida Grande" w:hAnsi="Lucida Grande" w:cs="Lucida Grande"/>
          <w:color w:val="4F81BD" w:themeColor="accent1"/>
          <w:sz w:val="22"/>
          <w:szCs w:val="22"/>
          <w:u w:val="none"/>
        </w:rPr>
        <w:t xml:space="preserve">, </w:t>
      </w:r>
      <w:proofErr w:type="spellStart"/>
      <w:r w:rsidRPr="00A3672E">
        <w:rPr>
          <w:rFonts w:ascii="Lucida Grande" w:hAnsi="Lucida Grande" w:cs="Lucida Grande"/>
          <w:color w:val="4F81BD" w:themeColor="accent1"/>
          <w:sz w:val="22"/>
          <w:szCs w:val="22"/>
          <w:u w:val="none"/>
        </w:rPr>
        <w:t>Maratea</w:t>
      </w:r>
      <w:proofErr w:type="spellEnd"/>
      <w:r w:rsidRPr="00A3672E">
        <w:rPr>
          <w:rFonts w:ascii="Lucida Grande" w:hAnsi="Lucida Grande" w:cs="Lucida Grande"/>
          <w:color w:val="4F81BD" w:themeColor="accent1"/>
          <w:sz w:val="22"/>
          <w:szCs w:val="22"/>
          <w:u w:val="none"/>
        </w:rPr>
        <w:t>, Turi) e insieme ai gioielli d’arte fanno parte di collezioni private in Italia e all’estero.Per contatti: annaguerrieroarte@gmail.com</w:t>
      </w:r>
    </w:p>
    <w:sectPr w:rsidR="00EA1113" w:rsidRPr="00A3672E" w:rsidSect="00BB6B0A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407060602010202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171F78"/>
    <w:rsid w:val="00171F78"/>
    <w:rsid w:val="00215AA5"/>
    <w:rsid w:val="00A3672E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A1113"/>
    <w:rPr>
      <w:u w:val="thick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576</Characters>
  <Application>Microsoft Macintosh Word</Application>
  <DocSecurity>0</DocSecurity>
  <Lines>4</Lines>
  <Paragraphs>1</Paragraphs>
  <ScaleCrop>false</ScaleCrop>
  <Company>polib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Air</dc:creator>
  <cp:keywords/>
  <cp:lastModifiedBy>MacBook Air</cp:lastModifiedBy>
  <cp:revision>2</cp:revision>
  <dcterms:created xsi:type="dcterms:W3CDTF">2011-07-15T14:13:00Z</dcterms:created>
  <dcterms:modified xsi:type="dcterms:W3CDTF">2011-09-09T13:57:00Z</dcterms:modified>
</cp:coreProperties>
</file>