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D2" w:rsidRDefault="00BC1F76" w:rsidP="002320B6">
      <w:r w:rsidRPr="00BC1F76">
        <w:rPr>
          <w:b/>
        </w:rPr>
        <w:t xml:space="preserve">MARIA </w:t>
      </w:r>
      <w:proofErr w:type="spellStart"/>
      <w:r w:rsidRPr="00BC1F76">
        <w:rPr>
          <w:b/>
        </w:rPr>
        <w:t>DI</w:t>
      </w:r>
      <w:proofErr w:type="spellEnd"/>
      <w:r w:rsidRPr="00BC1F76">
        <w:rPr>
          <w:b/>
        </w:rPr>
        <w:t xml:space="preserve"> MAIO </w:t>
      </w:r>
      <w:r w:rsidR="003B701F">
        <w:t xml:space="preserve">    </w:t>
      </w:r>
      <w:r w:rsidR="00F923D2">
        <w:t>Vive e lavora a Milazzo. (Me)</w:t>
      </w:r>
    </w:p>
    <w:p w:rsidR="002320B6" w:rsidRDefault="003B701F" w:rsidP="002320B6">
      <w:r>
        <w:t xml:space="preserve"> L’artista dipinge i suggestivi posti della sua terra: vicoli, scorci, ruderi,tramonti e soprattutto il mare in tutta la sua poesia. Ogni pennellata offre emozioni profonde, ogni angolo è percorso da un’inconfondibile pienezza di vita. </w:t>
      </w:r>
      <w:r w:rsidR="00F05DAB">
        <w:t>I suoi dipinti</w:t>
      </w:r>
      <w:r>
        <w:t xml:space="preserve"> si esaltano nella morbidezza dei colori, caldi</w:t>
      </w:r>
      <w:r w:rsidR="002320B6">
        <w:t xml:space="preserve"> ma non irruenti. La ritmicità e la limpidezza delle pennellate si fondono in un unico contesto. Accanto alle barche dei pescatori sempre pronte per solcare il mare, increspato dal vento,troviamo testimonianza del saldo vivere quotidiano rappresentato dalla casa, dimora della famiglia e nido sicuro. Ciò </w:t>
      </w:r>
      <w:r w:rsidR="00F85653">
        <w:t xml:space="preserve">denota il gusto non comune e versatile di Maria Di </w:t>
      </w:r>
      <w:proofErr w:type="spellStart"/>
      <w:r w:rsidR="00F85653">
        <w:t>Maio</w:t>
      </w:r>
      <w:proofErr w:type="spellEnd"/>
      <w:r w:rsidR="00F85653">
        <w:t xml:space="preserve">, la quale affronta e risolve i temi con aderenza e precisi canoni per i quali le è connaturato raggiungere colori e luci naturali. Protagonista assoluta delle opere di Maria Di </w:t>
      </w:r>
      <w:proofErr w:type="spellStart"/>
      <w:r w:rsidR="00F85653">
        <w:t>Maio</w:t>
      </w:r>
      <w:proofErr w:type="spellEnd"/>
      <w:r w:rsidR="00F85653">
        <w:t xml:space="preserve"> è la luce. Magari un sottile raggio di sole che a fatica</w:t>
      </w:r>
      <w:r w:rsidR="00581263">
        <w:t xml:space="preserve"> si insinua nell’intricato scorcio e ne illumina un angolo. Della luce l’artista si serve per scrutare dal di dentro, cogliere ogni minimo dettaglio del soggetto da dipingere, e lo fa con emozione, con una carica vitale, solare, originale e con un lin</w:t>
      </w:r>
      <w:r w:rsidR="00EE5564">
        <w:t xml:space="preserve">guaggio delicato, doti che assicurano una poetica ricchezza spirituale al tema trattato.     </w:t>
      </w:r>
      <w:r>
        <w:t xml:space="preserve">   </w:t>
      </w:r>
    </w:p>
    <w:p w:rsidR="007D033E" w:rsidRDefault="00AF7BED" w:rsidP="002320B6">
      <w:r>
        <w:t xml:space="preserve">   Nella </w:t>
      </w:r>
      <w:r w:rsidR="002E36E0">
        <w:t>sua carriera artistica ha partecipato a rassegne d’arte, collettive ed estemporanee in diverse città, ottenendo premi e riconoscimenti.</w:t>
      </w:r>
      <w:r w:rsidR="007A768B">
        <w:t xml:space="preserve"> N</w:t>
      </w:r>
      <w:r w:rsidR="002E36E0">
        <w:t>ella mostra personale</w:t>
      </w:r>
      <w:r w:rsidR="00FA15E8">
        <w:t xml:space="preserve"> che ha tenuto</w:t>
      </w:r>
      <w:r w:rsidR="002E36E0">
        <w:t xml:space="preserve"> </w:t>
      </w:r>
      <w:r w:rsidR="007A768B">
        <w:t xml:space="preserve">a </w:t>
      </w:r>
      <w:r w:rsidR="002E36E0">
        <w:t xml:space="preserve"> Palazzo </w:t>
      </w:r>
      <w:r w:rsidR="00FA15E8">
        <w:t>D’Amico a Milazzo nell’anno 2009, ha offerto con le sue tele emozioni e suggestioni, rievocando immagini di una Sicilia quasi dimenticata, riscuotendo notevoli consensi di critica e di pubblico. Sue opere fanno parte di collezioni private. Principali mostre:</w:t>
      </w:r>
    </w:p>
    <w:p w:rsidR="00426604" w:rsidRPr="00A97E31" w:rsidRDefault="00F845A1" w:rsidP="00F923D2">
      <w:pPr>
        <w:rPr>
          <w:i/>
        </w:rPr>
      </w:pPr>
      <w:r>
        <w:t xml:space="preserve">2008 – </w:t>
      </w:r>
      <w:proofErr w:type="spellStart"/>
      <w:r>
        <w:t>I°</w:t>
      </w:r>
      <w:proofErr w:type="spellEnd"/>
      <w:r>
        <w:t xml:space="preserve"> Biennale d’arte</w:t>
      </w:r>
      <w:r w:rsidR="007D033E">
        <w:t xml:space="preserve"> “ Città di Milazzo” -  Palazzo D’Amico –</w:t>
      </w:r>
      <w:r w:rsidR="00426604">
        <w:t xml:space="preserve"> Milazzo(Me)</w:t>
      </w:r>
    </w:p>
    <w:p w:rsidR="007D033E" w:rsidRDefault="007D033E" w:rsidP="00A97E31">
      <w:r>
        <w:t xml:space="preserve">2009 – Mostra personale di pittura  - Palazzo </w:t>
      </w:r>
      <w:r w:rsidRPr="00A97E31">
        <w:t>D’Amico</w:t>
      </w:r>
      <w:r>
        <w:t xml:space="preserve"> – Milazzo</w:t>
      </w:r>
      <w:r w:rsidR="00426604">
        <w:t>(Me)</w:t>
      </w:r>
      <w:r w:rsidR="00A97E31">
        <w:tab/>
      </w:r>
    </w:p>
    <w:p w:rsidR="007D033E" w:rsidRDefault="007D033E" w:rsidP="00BC38E8">
      <w:pPr>
        <w:pStyle w:val="Nessunaspaziatura"/>
      </w:pPr>
      <w:r>
        <w:t xml:space="preserve">2010- </w:t>
      </w:r>
      <w:proofErr w:type="spellStart"/>
      <w:r>
        <w:t>II°</w:t>
      </w:r>
      <w:proofErr w:type="spellEnd"/>
      <w:r>
        <w:t xml:space="preserve"> Biennale d’arte “ Città di Milazzo” – Palazzo D’Amico – Milazzo</w:t>
      </w:r>
      <w:r w:rsidR="00426604">
        <w:t>(Me)</w:t>
      </w:r>
    </w:p>
    <w:p w:rsidR="007D033E" w:rsidRDefault="007D033E" w:rsidP="002320B6">
      <w:r>
        <w:t xml:space="preserve">2010 – 19° Rassegna Nazionale di pittura </w:t>
      </w:r>
      <w:proofErr w:type="spellStart"/>
      <w:r>
        <w:t>R.</w:t>
      </w:r>
      <w:r w:rsidRPr="00A97E31">
        <w:rPr>
          <w:rStyle w:val="Titolo1Carattere"/>
        </w:rPr>
        <w:t>Guttuso</w:t>
      </w:r>
      <w:r>
        <w:t>-</w:t>
      </w:r>
      <w:proofErr w:type="spellEnd"/>
      <w:r>
        <w:t xml:space="preserve"> Villafranca T.(Me) </w:t>
      </w:r>
      <w:proofErr w:type="spellStart"/>
      <w:r>
        <w:t>–premiata</w:t>
      </w:r>
      <w:proofErr w:type="spellEnd"/>
    </w:p>
    <w:p w:rsidR="007D033E" w:rsidRDefault="007D033E" w:rsidP="00A97E31">
      <w:r>
        <w:t>2010 – IV Concorso di pittura estemporanea “Monumenti e scorci paesaggistici</w:t>
      </w:r>
      <w:r w:rsidR="00684254">
        <w:t xml:space="preserve"> di </w:t>
      </w:r>
      <w:proofErr w:type="spellStart"/>
      <w:r w:rsidR="00684254">
        <w:t>Spadafora</w:t>
      </w:r>
      <w:proofErr w:type="spellEnd"/>
      <w:r w:rsidR="00684254">
        <w:t xml:space="preserve">” - Castello di       </w:t>
      </w:r>
      <w:proofErr w:type="spellStart"/>
      <w:r w:rsidR="00684254">
        <w:t>Spadafora</w:t>
      </w:r>
      <w:proofErr w:type="spellEnd"/>
      <w:r w:rsidR="00426604">
        <w:t>(Me)-</w:t>
      </w:r>
      <w:r w:rsidR="00684254">
        <w:t xml:space="preserve">premiata       </w:t>
      </w:r>
    </w:p>
    <w:p w:rsidR="0008620A" w:rsidRDefault="0008620A" w:rsidP="005357AB">
      <w:r>
        <w:t>2010 – Mostra d’arte Palazzo D’Amico (Minipersonale) Milazzo</w:t>
      </w:r>
      <w:r w:rsidR="00BC38E8">
        <w:t xml:space="preserve">    </w:t>
      </w:r>
    </w:p>
    <w:p w:rsidR="0044515F" w:rsidRDefault="0044515F" w:rsidP="00BC38E8">
      <w:pPr>
        <w:pStyle w:val="Nessunaspaziatura"/>
      </w:pPr>
      <w:r>
        <w:t>2011 – Mostra d’arte contemporanea “Nuovi Orizzonti – Movimento d’arte “AGAVEBLU” – Galleria Civica – ENNA-</w:t>
      </w:r>
    </w:p>
    <w:p w:rsidR="0044515F" w:rsidRDefault="0044515F" w:rsidP="00BC38E8">
      <w:pPr>
        <w:pStyle w:val="Nessunaspaziatura"/>
      </w:pPr>
      <w:r>
        <w:t xml:space="preserve">2011- Mostra d’arte “Frammenti di Luce” Movimento d’arte “AGAVEBLU” Galleria “Gli Argonauti” </w:t>
      </w:r>
      <w:r w:rsidR="00684254">
        <w:t>–</w:t>
      </w:r>
      <w:r>
        <w:t xml:space="preserve"> CATANIA</w:t>
      </w:r>
    </w:p>
    <w:p w:rsidR="008A6626" w:rsidRDefault="00E55C63" w:rsidP="00684254">
      <w:r>
        <w:t xml:space="preserve">2012 </w:t>
      </w:r>
      <w:r w:rsidR="00586730">
        <w:t xml:space="preserve">– Collettiva di pittura </w:t>
      </w:r>
      <w:r w:rsidR="008A6626">
        <w:t>PALAZZO ZANCA - MESSINA</w:t>
      </w:r>
      <w:r w:rsidR="00586730">
        <w:t xml:space="preserve"> </w:t>
      </w:r>
    </w:p>
    <w:p w:rsidR="008A6626" w:rsidRDefault="008A6626" w:rsidP="00684254">
      <w:r>
        <w:t>2012 – MOSTRA  ITINERANTE  NEI CASTELLI : SPADAFORA-VILLAFRANCA-ROCCAVALDINA-SCALETTA ZANCLEA</w:t>
      </w:r>
      <w:r w:rsidR="008C3DBE">
        <w:t xml:space="preserve"> – MILAZZO (ME)</w:t>
      </w:r>
    </w:p>
    <w:p w:rsidR="008A6626" w:rsidRDefault="008A6626" w:rsidP="00684254">
      <w:r>
        <w:t xml:space="preserve">2013 – MOSTRA ALLA GALLERIA LE CIMINIERE </w:t>
      </w:r>
      <w:proofErr w:type="spellStart"/>
      <w:r>
        <w:t>DI</w:t>
      </w:r>
      <w:proofErr w:type="spellEnd"/>
      <w:r>
        <w:t xml:space="preserve"> CATANIA “THE THREE DIMENSIONS OF ART”</w:t>
      </w:r>
    </w:p>
    <w:p w:rsidR="008A6626" w:rsidRDefault="008A6626" w:rsidP="00684254">
      <w:r>
        <w:t xml:space="preserve">2013 -  CONCORSO NAZIONALE  DON PEPPINO CUTROPIA – MILAZZO – </w:t>
      </w:r>
      <w:proofErr w:type="spellStart"/>
      <w:r>
        <w:t>I°</w:t>
      </w:r>
      <w:proofErr w:type="spellEnd"/>
      <w:r>
        <w:t xml:space="preserve"> CLASSIFICATA</w:t>
      </w:r>
    </w:p>
    <w:p w:rsidR="002B6976" w:rsidRDefault="008A6626" w:rsidP="00684254">
      <w:r>
        <w:t xml:space="preserve">2013 – MOSTRA UNICEF  “ 100 PITTORI E IL SORRISO </w:t>
      </w:r>
      <w:proofErr w:type="spellStart"/>
      <w:r>
        <w:t>DI</w:t>
      </w:r>
      <w:proofErr w:type="spellEnd"/>
      <w:r>
        <w:t xml:space="preserve"> ROBERTA “ – Lotta alla mortalità materna ed infantile in Afghanistan – </w:t>
      </w:r>
      <w:proofErr w:type="spellStart"/>
      <w:r>
        <w:t>Paladiana</w:t>
      </w:r>
      <w:proofErr w:type="spellEnd"/>
      <w:r>
        <w:t xml:space="preserve"> Milazzo (Me)</w:t>
      </w:r>
    </w:p>
    <w:p w:rsidR="008A6626" w:rsidRDefault="008A6626" w:rsidP="00684254">
      <w:r>
        <w:t>2013 – RASSEGNA INTERNAZIONALE D’ARTE ESPRESSIVA “ARTES MAGNAE IN URBE SYRACUSA” – ORTIGIA (SIRACUSA)</w:t>
      </w:r>
    </w:p>
    <w:p w:rsidR="008A6626" w:rsidRDefault="008A6626" w:rsidP="00684254">
      <w:r>
        <w:lastRenderedPageBreak/>
        <w:t xml:space="preserve">2013 – COLLETTIVA </w:t>
      </w:r>
      <w:proofErr w:type="spellStart"/>
      <w:r>
        <w:t>DI</w:t>
      </w:r>
      <w:proofErr w:type="spellEnd"/>
      <w:r>
        <w:t xml:space="preserve"> PITTURA  “ L’ARTE NELLA FORMA E NEI COLORI “ – MUSEO CIVICO </w:t>
      </w:r>
      <w:proofErr w:type="spellStart"/>
      <w:r>
        <w:t>F.DURANTE</w:t>
      </w:r>
      <w:proofErr w:type="spellEnd"/>
      <w:r w:rsidR="002B6976">
        <w:t xml:space="preserve"> - LETOJANNI</w:t>
      </w:r>
      <w:r>
        <w:t xml:space="preserve"> (ME)</w:t>
      </w:r>
    </w:p>
    <w:p w:rsidR="00586730" w:rsidRDefault="002B6976" w:rsidP="00684254">
      <w:r>
        <w:t xml:space="preserve">2013 – COLLETTIVA D’ARTE TAORMINA EXPO – ARTE E CULTURA NEI PALAZZI DUCHI </w:t>
      </w:r>
      <w:proofErr w:type="spellStart"/>
      <w:r>
        <w:t>DI</w:t>
      </w:r>
      <w:proofErr w:type="spellEnd"/>
      <w:r>
        <w:t xml:space="preserve"> SANTO STEFANO – TAORMINA (ME)</w:t>
      </w:r>
      <w:r w:rsidR="00586730">
        <w:t xml:space="preserve">  </w:t>
      </w:r>
    </w:p>
    <w:p w:rsidR="00684254" w:rsidRDefault="00586730" w:rsidP="00684254">
      <w:r>
        <w:t xml:space="preserve">                                                                                                                 </w:t>
      </w:r>
    </w:p>
    <w:p w:rsidR="00586730" w:rsidRDefault="00586730" w:rsidP="00684254"/>
    <w:p w:rsidR="00684254" w:rsidRPr="00684254" w:rsidRDefault="00684254" w:rsidP="00684254"/>
    <w:sectPr w:rsidR="00684254" w:rsidRPr="00684254" w:rsidSect="00EA54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1F76"/>
    <w:rsid w:val="0008620A"/>
    <w:rsid w:val="000A0AFB"/>
    <w:rsid w:val="001D3CDE"/>
    <w:rsid w:val="0020490E"/>
    <w:rsid w:val="002320B6"/>
    <w:rsid w:val="00245077"/>
    <w:rsid w:val="00281792"/>
    <w:rsid w:val="002A6FB3"/>
    <w:rsid w:val="002B6976"/>
    <w:rsid w:val="002E36E0"/>
    <w:rsid w:val="002F0C7F"/>
    <w:rsid w:val="003B701F"/>
    <w:rsid w:val="00426604"/>
    <w:rsid w:val="0044515F"/>
    <w:rsid w:val="005119B8"/>
    <w:rsid w:val="005357AB"/>
    <w:rsid w:val="00541A7A"/>
    <w:rsid w:val="00581263"/>
    <w:rsid w:val="00586730"/>
    <w:rsid w:val="00661A8A"/>
    <w:rsid w:val="00684254"/>
    <w:rsid w:val="006E5E26"/>
    <w:rsid w:val="007A768B"/>
    <w:rsid w:val="007C6EC2"/>
    <w:rsid w:val="007D0134"/>
    <w:rsid w:val="007D033E"/>
    <w:rsid w:val="00861D84"/>
    <w:rsid w:val="008A6626"/>
    <w:rsid w:val="008C3DBE"/>
    <w:rsid w:val="00923412"/>
    <w:rsid w:val="009C751D"/>
    <w:rsid w:val="00A97E31"/>
    <w:rsid w:val="00AC6DFB"/>
    <w:rsid w:val="00AF5C47"/>
    <w:rsid w:val="00AF7BED"/>
    <w:rsid w:val="00B51E31"/>
    <w:rsid w:val="00BC1F76"/>
    <w:rsid w:val="00BC38E8"/>
    <w:rsid w:val="00CD7C89"/>
    <w:rsid w:val="00D178BB"/>
    <w:rsid w:val="00D970D8"/>
    <w:rsid w:val="00E36DF6"/>
    <w:rsid w:val="00E55C63"/>
    <w:rsid w:val="00EA54BD"/>
    <w:rsid w:val="00EE5564"/>
    <w:rsid w:val="00F05DAB"/>
    <w:rsid w:val="00F20A99"/>
    <w:rsid w:val="00F845A1"/>
    <w:rsid w:val="00F85653"/>
    <w:rsid w:val="00F923D2"/>
    <w:rsid w:val="00FA15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54BD"/>
  </w:style>
  <w:style w:type="paragraph" w:styleId="Titolo1">
    <w:name w:val="heading 1"/>
    <w:basedOn w:val="Normale"/>
    <w:next w:val="Normale"/>
    <w:link w:val="Titolo1Carattere"/>
    <w:uiPriority w:val="9"/>
    <w:qFormat/>
    <w:rsid w:val="00A97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BC1F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BC1F76"/>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A6FB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0862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next w:val="Normale"/>
    <w:link w:val="SottotitoloCarattere"/>
    <w:uiPriority w:val="11"/>
    <w:qFormat/>
    <w:rsid w:val="00BC1F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BC1F76"/>
    <w:rPr>
      <w:rFonts w:asciiTheme="majorHAnsi" w:eastAsiaTheme="majorEastAsia" w:hAnsiTheme="majorHAnsi" w:cstheme="majorBidi"/>
      <w:i/>
      <w:iCs/>
      <w:color w:val="4F81BD" w:themeColor="accent1"/>
      <w:spacing w:val="15"/>
      <w:sz w:val="24"/>
      <w:szCs w:val="24"/>
    </w:rPr>
  </w:style>
  <w:style w:type="paragraph" w:styleId="Titolo">
    <w:name w:val="Title"/>
    <w:basedOn w:val="Normale"/>
    <w:next w:val="Normale"/>
    <w:link w:val="TitoloCarattere"/>
    <w:uiPriority w:val="10"/>
    <w:qFormat/>
    <w:rsid w:val="00BC1F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BC1F76"/>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BC1F76"/>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BC1F76"/>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2A6FB3"/>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08620A"/>
    <w:rPr>
      <w:rFonts w:asciiTheme="majorHAnsi" w:eastAsiaTheme="majorEastAsia" w:hAnsiTheme="majorHAnsi" w:cstheme="majorBidi"/>
      <w:color w:val="243F60" w:themeColor="accent1" w:themeShade="7F"/>
    </w:rPr>
  </w:style>
  <w:style w:type="paragraph" w:styleId="Nessunaspaziatura">
    <w:name w:val="No Spacing"/>
    <w:uiPriority w:val="1"/>
    <w:qFormat/>
    <w:rsid w:val="00A97E31"/>
    <w:pPr>
      <w:spacing w:after="0" w:line="240" w:lineRule="auto"/>
    </w:pPr>
  </w:style>
  <w:style w:type="character" w:customStyle="1" w:styleId="Titolo1Carattere">
    <w:name w:val="Titolo 1 Carattere"/>
    <w:basedOn w:val="Carpredefinitoparagrafo"/>
    <w:link w:val="Titolo1"/>
    <w:uiPriority w:val="9"/>
    <w:rsid w:val="00A97E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061C-A3AD-4235-8C8A-2E54C778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2013-07-10T08:37:00Z</dcterms:created>
  <dcterms:modified xsi:type="dcterms:W3CDTF">2014-01-31T15:46:00Z</dcterms:modified>
</cp:coreProperties>
</file>