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85B29" w:rsidRPr="00285B29" w:rsidRDefault="00285B29" w:rsidP="00285B29">
      <w:pPr>
        <w:jc w:val="center"/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b/>
          <w:color w:val="000000" w:themeColor="text1"/>
          <w:szCs w:val="28"/>
          <w:lang w:val="en-US"/>
        </w:rPr>
        <w:t>RAUL DE LA NUEZ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>March 1</w:t>
      </w:r>
      <w:r w:rsidRPr="00285B29">
        <w:rPr>
          <w:rFonts w:ascii="Arial" w:hAnsi="Arial"/>
          <w:color w:val="000000" w:themeColor="text1"/>
          <w:vertAlign w:val="superscript"/>
          <w:lang w:val="en-US"/>
        </w:rPr>
        <w:t>st</w:t>
      </w:r>
      <w:r w:rsidRPr="00285B29">
        <w:rPr>
          <w:rFonts w:ascii="Arial" w:hAnsi="Arial"/>
          <w:color w:val="000000" w:themeColor="text1"/>
          <w:lang w:val="en-US"/>
        </w:rPr>
        <w:t xml:space="preserve">, 1955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San Antonio de los Baños, Havana, Cuba.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Cs w:val="48"/>
          <w:lang w:val="en-US"/>
        </w:rPr>
      </w:pPr>
      <w:r w:rsidRPr="00285B29">
        <w:rPr>
          <w:rFonts w:ascii="Arial" w:hAnsi="Arial" w:cs="Arial"/>
          <w:color w:val="000000" w:themeColor="text1"/>
          <w:szCs w:val="48"/>
          <w:lang w:val="en-US"/>
        </w:rPr>
        <w:t>Citizen of the United States.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</w:p>
    <w:p w:rsidR="00285B29" w:rsidRPr="00285B29" w:rsidRDefault="00285B29" w:rsidP="00285B2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color w:val="000000" w:themeColor="text1"/>
          <w:u w:val="single"/>
          <w:lang w:val="en-US"/>
        </w:rPr>
      </w:pPr>
      <w:r w:rsidRPr="00285B29">
        <w:rPr>
          <w:rFonts w:ascii="Arial" w:hAnsi="Arial"/>
          <w:b/>
          <w:color w:val="000000" w:themeColor="text1"/>
          <w:u w:val="single"/>
          <w:lang w:val="en-US"/>
        </w:rPr>
        <w:t xml:space="preserve">Training.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1982 - Bachelor of Arts in Higher Institute of Cuba (ISA).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1973-Graduated from the National School of Art in Cuba (ENA).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 w:themeColor="text1"/>
          <w:u w:val="single"/>
          <w:lang w:val="en-US"/>
        </w:rPr>
      </w:pPr>
    </w:p>
    <w:p w:rsidR="00285B29" w:rsidRPr="00285B29" w:rsidRDefault="00285B29" w:rsidP="00285B2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color w:val="000000" w:themeColor="text1"/>
          <w:u w:val="single"/>
          <w:lang w:val="en-US"/>
        </w:rPr>
      </w:pPr>
      <w:r w:rsidRPr="00285B29">
        <w:rPr>
          <w:rFonts w:ascii="Arial" w:hAnsi="Arial"/>
          <w:b/>
          <w:color w:val="000000" w:themeColor="text1"/>
          <w:u w:val="single"/>
          <w:lang w:val="en-US"/>
        </w:rPr>
        <w:t xml:space="preserve">Experience: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. Art Painter and Cartoonist.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. Set design. </w:t>
      </w:r>
    </w:p>
    <w:p w:rsidR="00285B29" w:rsidRPr="00285B29" w:rsidRDefault="00285B29" w:rsidP="00285B29">
      <w:pPr>
        <w:widowControl w:val="0"/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. Art Director for Film and Television. 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u w:val="single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hAnsi="Arial"/>
          <w:b/>
          <w:color w:val="000000" w:themeColor="text1"/>
          <w:szCs w:val="28"/>
          <w:u w:val="single"/>
          <w:lang w:val="en-US"/>
        </w:rPr>
        <w:t>Teaching:</w:t>
      </w:r>
    </w:p>
    <w:p w:rsidR="00285B29" w:rsidRPr="00285B29" w:rsidRDefault="00285B29" w:rsidP="00285B29">
      <w:pPr>
        <w:numPr>
          <w:ilvl w:val="0"/>
          <w:numId w:val="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1993 - Profesor de Dirección de Arte de la Universidad Central de Ceara. Fortaleza, Brasil.</w:t>
      </w:r>
    </w:p>
    <w:p w:rsidR="00285B29" w:rsidRPr="00285B29" w:rsidRDefault="00285B29" w:rsidP="00285B29">
      <w:pPr>
        <w:numPr>
          <w:ilvl w:val="0"/>
          <w:numId w:val="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1991 - Profesor de Dirección de Arte de la Universidad de Carabobo. Valencia, Venezuela.</w:t>
      </w:r>
    </w:p>
    <w:p w:rsidR="00285B29" w:rsidRPr="00285B29" w:rsidRDefault="00285B29" w:rsidP="00285B29">
      <w:pPr>
        <w:numPr>
          <w:ilvl w:val="0"/>
          <w:numId w:val="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1991 - Profesor de Dirección de Arte. Centro Universitario de Arte de los Andes. Mérida, Venezuela.</w:t>
      </w:r>
    </w:p>
    <w:p w:rsidR="00285B29" w:rsidRPr="00285B29" w:rsidRDefault="00285B29" w:rsidP="00285B29">
      <w:pPr>
        <w:numPr>
          <w:ilvl w:val="0"/>
          <w:numId w:val="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1986 - Profesor de Dirección de Arte en el Centro de Superación Profesional (CEPREN). Nicaragua.</w:t>
      </w:r>
    </w:p>
    <w:p w:rsidR="00285B29" w:rsidRPr="00285B29" w:rsidRDefault="00285B29" w:rsidP="00285B29">
      <w:pPr>
        <w:numPr>
          <w:ilvl w:val="0"/>
          <w:numId w:val="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Profesor de Dirección de Arte en la Escuela Internacional de Cine de Cuba. Cuba.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u w:val="single"/>
          <w:lang w:val="en-US"/>
        </w:rPr>
      </w:pPr>
    </w:p>
    <w:p w:rsidR="00285B29" w:rsidRPr="00285B29" w:rsidRDefault="00285B29" w:rsidP="00285B29">
      <w:pPr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Solo Exhibitions</w:t>
      </w: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2013-R.I.P. Medellín Colombia.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2012- Exposición Personal Nuez-Centro Comfandi – Cali, Colombia.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2011- R.I.P.- Río Negro, Colombia.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2011- Exposición Cali- Colombia 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2010 – “Del 1 al 6” Centro Comfandi – Cali, Colombia.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– “</w:t>
      </w:r>
      <w:r w:rsidRPr="00285B29">
        <w:rPr>
          <w:rFonts w:ascii="Arial" w:hAnsi="Arial"/>
          <w:b/>
          <w:color w:val="000000" w:themeColor="text1"/>
          <w:szCs w:val="28"/>
          <w:lang w:val="en-US"/>
        </w:rPr>
        <w:t>Nuez</w:t>
      </w:r>
      <w:r w:rsidRPr="00285B29">
        <w:rPr>
          <w:rFonts w:ascii="Arial" w:hAnsi="Arial"/>
          <w:color w:val="000000" w:themeColor="text1"/>
          <w:szCs w:val="28"/>
          <w:lang w:val="en-US"/>
        </w:rPr>
        <w:t>tro Humor” Museo Río Negro, Colombia.</w:t>
      </w:r>
    </w:p>
    <w:p w:rsidR="00285B29" w:rsidRPr="00285B29" w:rsidRDefault="00285B29" w:rsidP="00285B29">
      <w:pPr>
        <w:numPr>
          <w:ilvl w:val="0"/>
          <w:numId w:val="12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2007 - “Man on The Road” Centro de Convenciones de Puerto Rico</w:t>
      </w:r>
    </w:p>
    <w:p w:rsidR="00285B29" w:rsidRPr="00285B29" w:rsidRDefault="00285B29" w:rsidP="00285B29">
      <w:pPr>
        <w:numPr>
          <w:ilvl w:val="0"/>
          <w:numId w:val="11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2006 - “Man on The Road” Harley Davidson US1, Miami, Fl</w:t>
      </w:r>
    </w:p>
    <w:p w:rsidR="00285B29" w:rsidRPr="00285B29" w:rsidRDefault="00285B29" w:rsidP="00285B29">
      <w:pPr>
        <w:numPr>
          <w:ilvl w:val="0"/>
          <w:numId w:val="10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2006 - “Man on The Road” Coconut Groove Convention Center, Miami, Fl</w:t>
      </w:r>
    </w:p>
    <w:p w:rsidR="00285B29" w:rsidRPr="00285B29" w:rsidRDefault="00285B29" w:rsidP="00285B29">
      <w:pPr>
        <w:numPr>
          <w:ilvl w:val="0"/>
          <w:numId w:val="9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2006 - “Man on The Road” Café Galería Amparo Barrio del Artista, Puebla, México.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2006 - “Man on the Road” Nuez Art Gallery, Miami, FL.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2005 - “Retrospectiva” Nuez Art Gallera, Miami, FL.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2004 - “La Mirada Eterna de las Piedras” Galería Zamora 72, México, DF.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2002 - “Nuez” Pinturas, Coconut Grove Convention Center, Miami, FL.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“Vuestra Imagen </w:t>
      </w:r>
      <w:r w:rsidRPr="00285B29">
        <w:rPr>
          <w:rFonts w:ascii="Arial" w:hAnsi="Arial"/>
          <w:b/>
          <w:color w:val="000000" w:themeColor="text1"/>
          <w:szCs w:val="28"/>
          <w:lang w:val="en-US"/>
        </w:rPr>
        <w:t>Nuez</w:t>
      </w:r>
      <w:r w:rsidRPr="00285B29">
        <w:rPr>
          <w:rFonts w:ascii="Arial" w:hAnsi="Arial"/>
          <w:color w:val="000000" w:themeColor="text1"/>
          <w:szCs w:val="28"/>
          <w:lang w:val="en-US"/>
        </w:rPr>
        <w:t>tro Humor” (Tres), Fono video, Miami, FL.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1999 - “Vuestra Imagen </w:t>
      </w:r>
      <w:r w:rsidRPr="00285B29">
        <w:rPr>
          <w:rFonts w:ascii="Arial" w:hAnsi="Arial"/>
          <w:b/>
          <w:color w:val="000000" w:themeColor="text1"/>
          <w:szCs w:val="28"/>
          <w:lang w:val="en-US"/>
        </w:rPr>
        <w:t>Nuez</w:t>
      </w:r>
      <w:r w:rsidRPr="00285B29">
        <w:rPr>
          <w:rFonts w:ascii="Arial" w:hAnsi="Arial"/>
          <w:color w:val="000000" w:themeColor="text1"/>
          <w:szCs w:val="28"/>
          <w:lang w:val="en-US"/>
        </w:rPr>
        <w:t>tro Humor” (Dos), Fono video, Miami, FL.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1997 - “Vuestra Imagen </w:t>
      </w:r>
      <w:r w:rsidRPr="00285B29">
        <w:rPr>
          <w:rFonts w:ascii="Arial" w:hAnsi="Arial"/>
          <w:b/>
          <w:color w:val="000000" w:themeColor="text1"/>
          <w:szCs w:val="28"/>
          <w:lang w:val="en-US"/>
        </w:rPr>
        <w:t>Nuez</w:t>
      </w:r>
      <w:r w:rsidRPr="00285B29">
        <w:rPr>
          <w:rFonts w:ascii="Arial" w:hAnsi="Arial"/>
          <w:color w:val="000000" w:themeColor="text1"/>
          <w:szCs w:val="28"/>
          <w:lang w:val="en-US"/>
        </w:rPr>
        <w:t>tro Humor” (Uno), Fono video, Miami, FL.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1994 - “Retratos” Museo de la Universidad Federal de Ceara. Brasil.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“Crónica del Barrio” Galería BNB. Clube Fortaleza, Brasil.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1993 - “Crónicas del Barrio” Museo de la Universidad de Ceara. Fortaleza, Brasil.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1991 - “Pintura Tropical Capitulo Venezuela” Galería Braulio Salazar. Valencia, Venezuela.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“Imagen Plástica” Galería Braulio Salazar. Valencia, Venezuela.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“Imagen Plástica” Galería La Otra Banda. Mérida, Venezuela.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1990 - “Malo” Galería Eduardo Abela. San Antonio,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1987 - “Hombre Vs. Hambre” Casa de Joven Creador. Ciudad Habana,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1986 - “Hombre Vs. Hambre” Galería Eduardo Abela y Salón del ICRT, Ciudad Habana,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1982 - “Nice” Museo de San Antonio de los Baños. La Habana,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1977 - “Exposición Pintura” Casa de la Cultura de Bejucal. La Habana,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1976 - “Exposición de Pintura y Dibujo” Galería Eduardo Abela. San Antonio, Cuba.</w:t>
      </w:r>
    </w:p>
    <w:p w:rsidR="00285B29" w:rsidRPr="00285B29" w:rsidRDefault="00285B29" w:rsidP="00285B29">
      <w:pPr>
        <w:numPr>
          <w:ilvl w:val="0"/>
          <w:numId w:val="2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1974 - “El Fascismo en Chile” Galería L. Ciudad de la Habana, Cuba.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“El Fascismo en Chile” Galería Eduardo Abela. San Antonio, Cuba.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“El Fascismo en Chile” Galería Isla de Pinos. Cuba.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u w:val="single"/>
          <w:lang w:val="en-US"/>
        </w:rPr>
      </w:pPr>
    </w:p>
    <w:p w:rsidR="00285B29" w:rsidRPr="00285B29" w:rsidRDefault="00285B29" w:rsidP="00285B29">
      <w:pPr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Group Exhibitions</w:t>
      </w: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“I Salón Nacional de Caricatura Personal Juan David. Museo del Humor. San Antonio,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1986 - “Homenaje a José Marti” Galería Eduardo Abela. San Antonio,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1985 - “Años” Galería Eduardo Abela. San Antonio,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1982 - “Exposición de Arte y Sociedad” Galería L. Ciudad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-“Salón Paisaje’82” Centro de Arte Internacional. Ciudad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-“III Concurso la Literatura en la Plástica”. Ciudad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1981 -  “II Concurso la Literatura en la Plástica” Galería Centro de Arte Internacional. Ciudad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- “Salón Provincial Juvenil de Artes Plásticas”. Galería de Arte Bejucal.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1980 - “Salón 26 de Julio”. Museo Nacional. La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-“Salón de Arte Comprometido”. Bayamo,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1979 - “Salón Nacional Carlos Enrique”. Museo Nacional.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1978 -“Salón 26 de Julio”. Museo Nacional. La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-“Exposición Pueblo y Cultura”. Municipio la Salud. La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-“Concurso 13 de Marzo. Galería L”. La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“Arte de la Solidaridad”. Liceo de La Habana. La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“Centro Internacional de artistas jóvenes”. Museo de Cubanacan. La Habana, Cuba.</w:t>
      </w:r>
    </w:p>
    <w:p w:rsidR="00285B29" w:rsidRPr="00285B29" w:rsidRDefault="00285B29" w:rsidP="00285B29">
      <w:pPr>
        <w:numPr>
          <w:ilvl w:val="0"/>
          <w:numId w:val="5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1976 - “Salón Nacional de Pintura”, Escultura y Grabado. Dirección Provincial de Matanzas,  Matanzas,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“Exposición Solidaridad”. Galería de La Habana. La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“Salón XXII Aniversario de la FAR”. Museo Nacional, La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“Exposición del pequeño formato”. Galería L.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1975 - “Salón 26 de Julio”. Museo Nacional. La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“Exposición Aniversario Escuela Nacional de Arte”. Museo de Cubanacan, La Habana, Cuba.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“Exposición de pintores Ariguanabenses”.  Galería Eduardo Abela. San Antonio, Cuba.</w:t>
      </w:r>
    </w:p>
    <w:p w:rsidR="00285B29" w:rsidRPr="00285B29" w:rsidRDefault="00285B29" w:rsidP="00285B29">
      <w:pPr>
        <w:ind w:left="1080" w:firstLine="1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- “I Salón Nacional Juvenil”. Museo Nacional.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1974 - “Exposición de Dibujo, Pintura y Grabado”. Filial de la sección de Artes Visuales de extensión Universitaria.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-“I Salón Juvenil de Artes Plásticas Regional”. Galería Eduardo Abela. San Antonio,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“Homenaje al Educador. Galería L. Ciudad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“Salón de Afiches”. Galería Eduardo Abela. San Antonio,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“Exposición de Pintura” Centro de Arte San Rafael. Ciudad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“Salón 26 de Julio”. Museo Nacional. Ciudad Habana, Cuba.</w:t>
      </w:r>
    </w:p>
    <w:p w:rsidR="00285B29" w:rsidRPr="00285B29" w:rsidRDefault="00285B29" w:rsidP="00285B29">
      <w:pPr>
        <w:ind w:left="72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“Salón Provincial Décima Mural”. Galería Galiano. Ciudad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1973 - “III Salón Juvenil de Artes Plásticas de la Habana” Galería Habana. Ciudad Habana, Cuba.</w:t>
      </w:r>
    </w:p>
    <w:p w:rsidR="00285B29" w:rsidRPr="00285B29" w:rsidRDefault="00285B29" w:rsidP="00285B29">
      <w:pPr>
        <w:numPr>
          <w:ilvl w:val="1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“III Salón Nacional Juvenil de Artes Plásticas, Museo Nacional. Ciudad Habana, Cuba.</w:t>
      </w:r>
    </w:p>
    <w:p w:rsidR="00285B29" w:rsidRPr="00285B29" w:rsidRDefault="00285B29" w:rsidP="00285B29">
      <w:pPr>
        <w:numPr>
          <w:ilvl w:val="1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“Exposición de pequeño formato”. Galería L. La Habana, Cuba.</w:t>
      </w:r>
    </w:p>
    <w:p w:rsidR="00285B29" w:rsidRPr="00285B29" w:rsidRDefault="00285B29" w:rsidP="00285B29">
      <w:pPr>
        <w:numPr>
          <w:ilvl w:val="1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International Exhibitions</w:t>
      </w: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Numerosas exposiciones en diferentes países como Turquía, México, Venezuela, Brasil, Colombia, Francia, Portugal, España, Siria, Croacia, China, Azerbaijan, Corea, Japón, India, Alemania, Luxemburgo, Hungría, Polonia, entre otros.  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1985 - “IV Bienal Internacional de Humorismo de Cuba”. Museo del Humor.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1983 - “III Bienal Internacional de Humorismo de Cuba”. Museo del Humor. La Habana, Cuba.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1982 - “Exposición de Artistas Cubanos”. Museo Mont. Saint, Argelia.</w:t>
      </w:r>
    </w:p>
    <w:p w:rsidR="00285B29" w:rsidRPr="00285B29" w:rsidRDefault="00285B29" w:rsidP="00285B29">
      <w:pPr>
        <w:ind w:left="12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- “Exposición de Artistas  Cubanos”. Galería del Ministerio de Cultura Yemen”. La Habana. Cuba. 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1977 - Solidaridad con el Pueblo de Uruguay.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1976 - Solidaridad con Angola. Angola.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u w:val="single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hAnsi="Arial"/>
          <w:b/>
          <w:color w:val="000000" w:themeColor="text1"/>
          <w:szCs w:val="28"/>
          <w:u w:val="single"/>
          <w:lang w:val="en-US"/>
        </w:rPr>
        <w:t xml:space="preserve">Awards </w:t>
      </w: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Verdana"/>
          <w:color w:val="000000" w:themeColor="text1"/>
          <w:szCs w:val="26"/>
          <w:lang w:val="en-US"/>
        </w:rPr>
      </w:pPr>
      <w:r w:rsidRPr="00285B29">
        <w:rPr>
          <w:rFonts w:ascii="Arial" w:eastAsiaTheme="minorHAnsi" w:hAnsi="Arial" w:cs="Helvetica"/>
          <w:color w:val="000000" w:themeColor="text1"/>
          <w:szCs w:val="26"/>
          <w:lang w:val="en-US" w:eastAsia="en-US"/>
        </w:rPr>
        <w:t>Menções Honrosas, 1st International Biennial of Caricature, Brazil-2013.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Verdana"/>
          <w:color w:val="000000" w:themeColor="text1"/>
          <w:szCs w:val="26"/>
          <w:lang w:val="en-US"/>
        </w:rPr>
      </w:pPr>
      <w:r w:rsidRPr="00285B29">
        <w:rPr>
          <w:rFonts w:ascii="Arial" w:hAnsi="Arial" w:cs="Lucida Grande"/>
          <w:color w:val="000000" w:themeColor="text1"/>
          <w:szCs w:val="26"/>
          <w:lang w:val="en-US"/>
        </w:rPr>
        <w:t xml:space="preserve">The Theme Prize in the 21th Daejeon Int'l Cartoon Contest, 2012. 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Verdana"/>
          <w:color w:val="000000" w:themeColor="text1"/>
          <w:szCs w:val="26"/>
          <w:lang w:val="en-US"/>
        </w:rPr>
      </w:pPr>
      <w:r w:rsidRPr="00285B29">
        <w:rPr>
          <w:rFonts w:ascii="Arial" w:hAnsi="Arial" w:cs="Lucida Grande"/>
          <w:color w:val="000000" w:themeColor="text1"/>
          <w:szCs w:val="26"/>
          <w:lang w:val="en-US"/>
        </w:rPr>
        <w:t xml:space="preserve">First Prize in the </w:t>
      </w:r>
      <w:r w:rsidRPr="00285B29">
        <w:rPr>
          <w:rFonts w:ascii="Arial" w:hAnsi="Arial" w:cs="Verdana"/>
          <w:bCs/>
          <w:color w:val="000000" w:themeColor="text1"/>
          <w:szCs w:val="32"/>
          <w:lang w:val="en-US"/>
        </w:rPr>
        <w:t>22nd "Humor......at Gura Humorului", the International Festival of Cartoon and Humorous Literature 2012, Romania.</w:t>
      </w:r>
      <w:r w:rsidRPr="00285B29">
        <w:rPr>
          <w:rFonts w:ascii="Arial" w:hAnsi="Arial" w:cs="Lucida Grande"/>
          <w:color w:val="000000" w:themeColor="text1"/>
          <w:szCs w:val="26"/>
          <w:lang w:val="en-US"/>
        </w:rPr>
        <w:t xml:space="preserve"> 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Monotype Corsiva"/>
          <w:iCs/>
          <w:color w:val="000000" w:themeColor="text1"/>
          <w:szCs w:val="60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 xml:space="preserve">The Second Master Cup International and Illustration Biennal- 2011, </w:t>
      </w:r>
      <w:r w:rsidRPr="00285B29">
        <w:rPr>
          <w:rFonts w:ascii="Arial" w:hAnsi="Arial" w:cs="Arial"/>
          <w:bCs/>
          <w:color w:val="000000" w:themeColor="text1"/>
          <w:szCs w:val="26"/>
          <w:lang w:val="en-US"/>
        </w:rPr>
        <w:t>Excellent Prize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Lucida Grande"/>
          <w:color w:val="000000" w:themeColor="text1"/>
          <w:szCs w:val="48"/>
          <w:u w:color="D50000"/>
          <w:lang w:val="en-US"/>
        </w:rPr>
      </w:pPr>
      <w:r w:rsidRPr="00285B29">
        <w:rPr>
          <w:rFonts w:ascii="Arial" w:hAnsi="Arial" w:cs="Lucida Grande"/>
          <w:color w:val="000000" w:themeColor="text1"/>
          <w:szCs w:val="26"/>
          <w:lang w:val="en-US"/>
        </w:rPr>
        <w:t>Special Prize in the First International Caricature Art Competition China 2011.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/>
          <w:color w:val="000000" w:themeColor="text1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>The 2011 Science Idol cartoon contest, between twelve selected finalists, calendars 2012, USA.</w:t>
      </w:r>
    </w:p>
    <w:p w:rsidR="00285B29" w:rsidRPr="00285B29" w:rsidRDefault="00285B29" w:rsidP="00285B29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Lucida Grande"/>
          <w:color w:val="000000" w:themeColor="text1"/>
          <w:szCs w:val="48"/>
          <w:u w:color="D50000"/>
          <w:lang w:val="en-US"/>
        </w:rPr>
      </w:pPr>
      <w:r w:rsidRPr="00285B29">
        <w:rPr>
          <w:rFonts w:ascii="Arial" w:hAnsi="Arial"/>
          <w:color w:val="000000" w:themeColor="text1"/>
          <w:lang w:val="en-US"/>
        </w:rPr>
        <w:t>”</w:t>
      </w:r>
      <w:r w:rsidRPr="00285B29">
        <w:rPr>
          <w:rFonts w:ascii="Arial" w:hAnsi="Arial" w:cs="Lucida Grande"/>
          <w:color w:val="000000" w:themeColor="text1"/>
          <w:szCs w:val="48"/>
          <w:u w:color="D50000"/>
          <w:lang w:val="en-US"/>
        </w:rPr>
        <w:t xml:space="preserve">5th International Car Cartoon Exhibition-Zagreb 2011”, Second Prize.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 w:cs="Times"/>
          <w:bCs/>
          <w:color w:val="000000" w:themeColor="text1"/>
          <w:szCs w:val="36"/>
          <w:lang w:val="en-US"/>
        </w:rPr>
        <w:t xml:space="preserve">TRIBUTE TO THE 10TH ANNIVERSARY OF SEPTEMBER 11, </w:t>
      </w:r>
      <w:r w:rsidRPr="00285B29">
        <w:rPr>
          <w:rFonts w:ascii="Arial" w:hAnsi="Arial" w:cs="Monotype Corsiva"/>
          <w:iCs/>
          <w:color w:val="000000" w:themeColor="text1"/>
          <w:szCs w:val="60"/>
          <w:lang w:val="en-US"/>
        </w:rPr>
        <w:t>Honorable Mention.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2010-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The science Idol cartoon contest 2010, selected between twelve finalists, calendars 2011, USA.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The science Idol cartoon contest 2009, selected between twelve finalists, calendars 2010, USA.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2009 -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lang w:val="en-US"/>
        </w:rPr>
        <w:t xml:space="preserve"> “2nd FESTIMENC” - International Festival of Honorable Mentions Rio de Janeiro, Honorable Mention Theme: </w:t>
      </w:r>
      <w:r w:rsidRPr="00285B29">
        <w:rPr>
          <w:rStyle w:val="style971"/>
          <w:rFonts w:ascii="Arial" w:hAnsi="Arial" w:cs="Arial"/>
          <w:color w:val="000000" w:themeColor="text1"/>
          <w:szCs w:val="28"/>
          <w:lang w:val="en-US"/>
        </w:rPr>
        <w:t>"Jorge Benjor” (Brazilian singer and composer),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lang w:val="en-US"/>
        </w:rPr>
        <w:t xml:space="preserve"> Brazil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2009 -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lang w:val="en-US"/>
        </w:rPr>
        <w:t xml:space="preserve"> “2nd FESTIMENC” - International Festival of Honorable Mentions Rio de Janeiro , 3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vertAlign w:val="superscript"/>
          <w:lang w:val="en-US"/>
        </w:rPr>
        <w:t>rd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lang w:val="en-US"/>
        </w:rPr>
        <w:t xml:space="preserve"> Prize </w:t>
      </w:r>
      <w:r w:rsidRPr="00285B29">
        <w:rPr>
          <w:rStyle w:val="style971"/>
          <w:rFonts w:ascii="Arial" w:hAnsi="Arial" w:cs="Arial"/>
          <w:color w:val="000000" w:themeColor="text1"/>
          <w:szCs w:val="28"/>
          <w:lang w:val="en-US"/>
        </w:rPr>
        <w:t xml:space="preserve">Theme:" Dragoon or Warrior", </w:t>
      </w:r>
      <w:r w:rsidRPr="00285B29">
        <w:rPr>
          <w:rStyle w:val="style931"/>
          <w:rFonts w:ascii="Arial" w:hAnsi="Arial" w:cs="Arial"/>
          <w:color w:val="000000" w:themeColor="text1"/>
          <w:sz w:val="24"/>
          <w:szCs w:val="28"/>
          <w:lang w:val="en-US"/>
        </w:rPr>
        <w:t xml:space="preserve">Brazil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>17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/>
        </w:rPr>
        <w:t>th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Daejeon International Cartoon Contest, Honorable Mention, Korea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>4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/>
        </w:rPr>
        <w:t>th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International Cartoon Contest, Special Prize, Solin 2008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>The science Idol cartoon contest 2008, selected between twelve finalists, calendars 2009, USA.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/>
          <w:b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“2nd International exhibition CarCaricature,” First Prize, Zagreb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/>
        </w:rPr>
        <w:t xml:space="preserve"> “4th International Cartoon contest”, Honorable Mention, Syria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“8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 w:eastAsia="en-US"/>
        </w:rPr>
        <w:t>th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International Mediterranean Cartoon Contest”, Special Prize of Alanya Trade and Industry Office, Turkey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“The First International Contest of Caricature and Cartoon of Vianden”, 3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 w:eastAsia="en-US"/>
        </w:rPr>
        <w:t>rd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Prize, Luxembourg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“14 Rendon International Cartoon Contest”, 1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 w:eastAsia="en-US"/>
        </w:rPr>
        <w:t>st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Prize, Colombia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“The First International Cartoon Contest of Cheval Blanc, 2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 w:eastAsia="en-US"/>
        </w:rPr>
        <w:t>nd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Prize, France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2007 -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“Master Cup International Cartoon and Illustration Biennale”,</w:t>
      </w:r>
      <w:r w:rsidRPr="00285B29">
        <w:rPr>
          <w:rStyle w:val="postbody1"/>
          <w:rFonts w:ascii="Arial" w:hAnsi="Arial" w:cs="Arial"/>
          <w:color w:val="000000" w:themeColor="text1"/>
          <w:sz w:val="24"/>
          <w:szCs w:val="28"/>
          <w:lang w:val="en-US"/>
        </w:rPr>
        <w:t xml:space="preserve"> The honorary prize, 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China 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2007 -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“Science Idol” Editorial Cartoon Contest 2007, Calendar 2008, USA</w:t>
      </w:r>
    </w:p>
    <w:p w:rsidR="00285B29" w:rsidRPr="00285B29" w:rsidRDefault="00285B29" w:rsidP="00285B29">
      <w:pPr>
        <w:numPr>
          <w:ilvl w:val="0"/>
          <w:numId w:val="19"/>
        </w:numPr>
        <w:rPr>
          <w:rFonts w:ascii="Arial" w:hAnsi="Arial" w:cs="Arial"/>
          <w:color w:val="000000" w:themeColor="text1"/>
          <w:szCs w:val="28"/>
          <w:lang w:val="en-US" w:eastAsia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2007 -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“Urbanization and Life”, 4</w:t>
      </w:r>
      <w:r w:rsidRPr="00285B29">
        <w:rPr>
          <w:rFonts w:ascii="Arial" w:hAnsi="Arial" w:cs="Arial"/>
          <w:color w:val="000000" w:themeColor="text1"/>
          <w:szCs w:val="28"/>
          <w:vertAlign w:val="superscript"/>
          <w:lang w:val="en-US" w:eastAsia="en-US"/>
        </w:rPr>
        <w:t>th</w:t>
      </w:r>
      <w:r w:rsidRPr="00285B29">
        <w:rPr>
          <w:rFonts w:ascii="Arial" w:hAnsi="Arial" w:cs="Arial"/>
          <w:color w:val="000000" w:themeColor="text1"/>
          <w:szCs w:val="28"/>
          <w:lang w:val="en-US" w:eastAsia="en-US"/>
        </w:rPr>
        <w:t xml:space="preserve"> International Cartoon Contest, India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1992 - Premio Caracol UNEAC a la mejor escenografía Mazcaro El Cazador Americano.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1989 - 1er. Premio Afiche Semana de la Cultura Ariguanabense.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Mención especial premio Caracol UNEAC por la escenografía del Guzmán 89.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1988 - 1er. Premio Afiche Semana de la Cultura Ariguanabense.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1987 - Mención Concurso Nacional de Espectáculos.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1987 - Premio Caracol UNEAC a la mejor escenografía de televisión.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1987 - 1er. Premio Afiches Semana de la Cultura Ariguanabense.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1986 - 1ra. Mención Concurso Charangas del Bejucal.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1985 - 2do. Lugar en el Concurso de Afiches Charangas del Bejucal.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1984 - Mención Especial Museo del Humor.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1983 - Gran Premio de Televisión por el Serial “Lengua de Pájaro” en el Festival de La Radio y La Televisión.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1983 - 1er. Premio y Premio Especial en el Salón de la Propaganda Grafica 26 de Julio.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1981 - Premio Especial de Dibujo Salón Provincial Juvenil.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1980 - 1ra. Mención de Pintura en el Concurso Ernest Hemingway.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1980 - Mención Caracol UNEAC.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1980 - 1er. Premio del Concurso de Logotipo de Santa María del Mar.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1980 - 1ra. Mención de Pintura en el Concurso 26 de Julio.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1979 - 2da. Mención de Pintura en el Concurso Raúl Gomes García.</w:t>
      </w:r>
    </w:p>
    <w:p w:rsidR="00285B29" w:rsidRPr="00285B29" w:rsidRDefault="00285B29" w:rsidP="00285B29">
      <w:pPr>
        <w:numPr>
          <w:ilvl w:val="0"/>
          <w:numId w:val="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1978 - 1ra. Mención de Dibujo en el Concurso 26 de Julio.</w:t>
      </w:r>
    </w:p>
    <w:p w:rsidR="00285B29" w:rsidRPr="00285B29" w:rsidRDefault="00285B29" w:rsidP="00285B29">
      <w:pPr>
        <w:rPr>
          <w:rFonts w:ascii="Arial" w:hAnsi="Arial"/>
          <w:szCs w:val="28"/>
          <w:u w:val="single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Set design (Film)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1992 - “Tirano banderas”/ DIR. José Luís García. (España-Cuba)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1992 - “Habanera”/ DIR. Tony Berdaguer. (España-Cuba)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“Hemingway”/ DIR. José María Sánchez. (Cuba-Italia-España)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“La Vida en Rosa”/ Dir. Rolando Díaz-ICAIC. (Cuba)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Art Direction for Film (Film)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1996 - “Amaneció de Golpe”/ Dir. Carlos Azpúrua. (Venezuela-España)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1995 - “Gitana Tropical”/ Dir. Jorge Giannoni. (Venezuela-Argentina)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1992 - “Caravanne”/ DIR. Jean Pierre Blanc. (Francia-Cuba)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1991 - “Alicia en el pueblo de Maravillas”/ Dir. Daniel Díaz Torres. (Cuba)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1990 - “Mascaro, El Cazador Americano”/ Dir. Constante Rapi Diego. (Venezuela-Cuba)</w:t>
      </w:r>
    </w:p>
    <w:p w:rsidR="00285B29" w:rsidRPr="00285B29" w:rsidRDefault="00285B29" w:rsidP="00285B29">
      <w:pPr>
        <w:numPr>
          <w:ilvl w:val="0"/>
          <w:numId w:val="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“Hemingway”/ Dir. Augusto Coppola. (Cuba-USA)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lang w:val="en-US"/>
        </w:rPr>
      </w:pPr>
    </w:p>
    <w:p w:rsidR="00285B29" w:rsidRPr="00285B29" w:rsidRDefault="00285B29" w:rsidP="00285B29">
      <w:pPr>
        <w:rPr>
          <w:rFonts w:ascii="Arial" w:hAnsi="Arial"/>
          <w:b/>
          <w:color w:val="000000" w:themeColor="text1"/>
          <w:szCs w:val="28"/>
          <w:u w:val="single"/>
          <w:lang w:val="en-US"/>
        </w:rPr>
      </w:pPr>
      <w:r w:rsidRPr="00285B29">
        <w:rPr>
          <w:rFonts w:ascii="Arial" w:eastAsiaTheme="minorHAnsi" w:hAnsi="Arial" w:cs="Arial"/>
          <w:b/>
          <w:color w:val="000000" w:themeColor="text1"/>
          <w:szCs w:val="32"/>
          <w:u w:val="single"/>
          <w:lang w:val="en-US" w:eastAsia="en-US"/>
        </w:rPr>
        <w:t>Art Direction for TV series</w:t>
      </w:r>
    </w:p>
    <w:p w:rsidR="00285B29" w:rsidRPr="00285B29" w:rsidRDefault="00285B29" w:rsidP="00285B29">
      <w:pPr>
        <w:numPr>
          <w:ilvl w:val="0"/>
          <w:numId w:val="1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2011- “Corazón Apasionado / Dir. Tito Rojas y Yaki Ortega. Venevision/ Univision Productions. Miami, FL.</w:t>
      </w:r>
    </w:p>
    <w:p w:rsidR="00285B29" w:rsidRPr="00285B29" w:rsidRDefault="00285B29" w:rsidP="00285B29">
      <w:pPr>
        <w:numPr>
          <w:ilvl w:val="0"/>
          <w:numId w:val="1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2010-“ Eva Luna”/ Dir. Tito Rojas y Yaki Ortega. Venevision/ Univision Productions. Miami, FL.</w:t>
      </w:r>
    </w:p>
    <w:p w:rsidR="00285B29" w:rsidRPr="00285B29" w:rsidRDefault="00285B29" w:rsidP="00285B29">
      <w:pPr>
        <w:numPr>
          <w:ilvl w:val="0"/>
          <w:numId w:val="1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2010- “ Sacrificio de mujer”/ Dir. Tito Rojas y Yaki Ortega. Venevision/ Univision Productions. Miami, FL.</w:t>
      </w:r>
    </w:p>
    <w:p w:rsidR="00285B29" w:rsidRPr="00285B29" w:rsidRDefault="00285B29" w:rsidP="00285B29">
      <w:pPr>
        <w:numPr>
          <w:ilvl w:val="0"/>
          <w:numId w:val="18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2009 - “Pecadora”/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17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2009 - “Alma Indomable”/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1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 “Valeria”/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15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2008 - “Amor Comprado”/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14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2007 - “Acorralada”/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2006 - “Mi Vida Eres Tu”/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2005 - “Olvidarte  Jamás”/ Dir. Tito Rojas y Yaki Ortega. Venevision Productions.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2004 - “Soñar no cuesta nada”/ Dir. Tito Rojas. Venevision Productions. Miami, FL.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“Belinda”/ Dir. Luís Alberto La Mata. TV Azteca, México DF.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2003 - “La Hija del Jardinero”/ Dir. Luís Alberto La Mata. TV Azteca, México DF.</w:t>
      </w:r>
    </w:p>
    <w:p w:rsidR="00285B29" w:rsidRPr="00285B29" w:rsidRDefault="00285B29" w:rsidP="00285B29">
      <w:pPr>
        <w:ind w:left="108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- “Protagonistas de Novela 2”. Promofilm.Miami,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2002 - “La Gata Salvaje”/ Dir. Yaki Ortega. Fono video.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2001 - “Secreto de Amor”/ Dir. Pepe Sánchez. Fonoviedeo.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2000 - “La Revancha”/ Dir. Pepe Sánchez. Fono video.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1999 - “Enamorada”/Dir. José Antonio Ferrara. Fono video.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1998 - “La Mujer de mi Vida”/ Dir. José Antonio Ferrara. Fono video. Miami, FL.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“María Celina”/ Dir. José Antonio Ferrara. Fono video.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1997 - “Agua Marina”/ Dir. José Antonio Ferrara. Fono video. Miami, FL.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1996 - “Nuestra Señora de Coromoto”/ DIR. Román Chalbaut. Venevision. Caracas, Venezuela.</w:t>
      </w:r>
    </w:p>
    <w:p w:rsidR="00285B29" w:rsidRPr="00285B29" w:rsidRDefault="00285B29" w:rsidP="00285B29">
      <w:pPr>
        <w:ind w:left="360" w:firstLine="360"/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 xml:space="preserve">         - “Pecado de Amor”/ Dir. Marcos Reyes Andrade. Venevision. Caracas, Venezuela.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1995 - “Dulce Enemiga” Dir. Rafael Sánchez. Venevision. Caracas-Venezuela.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1989 - “Una Muchacha”/ Dir. Miguel Sanabria. Cuba.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1987 - “Un Bolero para Eduardo”/ Dir. Silvano Suárez. Cuba.</w:t>
      </w:r>
    </w:p>
    <w:p w:rsidR="00285B29" w:rsidRPr="00285B29" w:rsidRDefault="00285B29" w:rsidP="00285B29">
      <w:pPr>
        <w:numPr>
          <w:ilvl w:val="0"/>
          <w:numId w:val="6"/>
        </w:numPr>
        <w:rPr>
          <w:rFonts w:ascii="Arial" w:hAnsi="Arial"/>
          <w:color w:val="000000" w:themeColor="text1"/>
          <w:szCs w:val="28"/>
          <w:lang w:val="en-US"/>
        </w:rPr>
      </w:pPr>
      <w:r w:rsidRPr="00285B29">
        <w:rPr>
          <w:rFonts w:ascii="Arial" w:hAnsi="Arial"/>
          <w:color w:val="000000" w:themeColor="text1"/>
          <w:szCs w:val="28"/>
          <w:lang w:val="en-US"/>
        </w:rPr>
        <w:t>1983 - “Lengua de Pájaro”/ DIR. Raúl Pérez. Cuba.</w:t>
      </w:r>
    </w:p>
    <w:p w:rsidR="00285B29" w:rsidRPr="00285B29" w:rsidRDefault="00285B29" w:rsidP="00285B29">
      <w:pPr>
        <w:rPr>
          <w:rFonts w:ascii="Arial" w:hAnsi="Arial"/>
          <w:color w:val="000000" w:themeColor="text1"/>
          <w:szCs w:val="28"/>
          <w:lang w:val="en-US"/>
        </w:rPr>
      </w:pPr>
    </w:p>
    <w:p w:rsidR="002B32A5" w:rsidRDefault="00285B29"/>
    <w:sectPr w:rsidR="002B32A5" w:rsidSect="002B32A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F01990"/>
    <w:multiLevelType w:val="hybridMultilevel"/>
    <w:tmpl w:val="DAD23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917DA"/>
    <w:multiLevelType w:val="hybridMultilevel"/>
    <w:tmpl w:val="6E52C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E73F7"/>
    <w:multiLevelType w:val="hybridMultilevel"/>
    <w:tmpl w:val="36C80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25B9B"/>
    <w:multiLevelType w:val="hybridMultilevel"/>
    <w:tmpl w:val="1046C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61B81"/>
    <w:multiLevelType w:val="hybridMultilevel"/>
    <w:tmpl w:val="A5DC7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A20FB6"/>
    <w:multiLevelType w:val="hybridMultilevel"/>
    <w:tmpl w:val="D624C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F640C"/>
    <w:multiLevelType w:val="hybridMultilevel"/>
    <w:tmpl w:val="B8668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74A35"/>
    <w:multiLevelType w:val="hybridMultilevel"/>
    <w:tmpl w:val="35508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54A73"/>
    <w:multiLevelType w:val="hybridMultilevel"/>
    <w:tmpl w:val="BDF26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BC7275"/>
    <w:multiLevelType w:val="hybridMultilevel"/>
    <w:tmpl w:val="8ED05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013B05"/>
    <w:multiLevelType w:val="hybridMultilevel"/>
    <w:tmpl w:val="FB2C8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C7757E"/>
    <w:multiLevelType w:val="hybridMultilevel"/>
    <w:tmpl w:val="8488B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751F7A"/>
    <w:multiLevelType w:val="hybridMultilevel"/>
    <w:tmpl w:val="6152E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6368C"/>
    <w:multiLevelType w:val="hybridMultilevel"/>
    <w:tmpl w:val="F0FED5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840914"/>
    <w:multiLevelType w:val="hybridMultilevel"/>
    <w:tmpl w:val="C9B4A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E33E59"/>
    <w:multiLevelType w:val="hybridMultilevel"/>
    <w:tmpl w:val="18D4E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202E0E"/>
    <w:multiLevelType w:val="hybridMultilevel"/>
    <w:tmpl w:val="AA82C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4B5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413CDA"/>
    <w:multiLevelType w:val="hybridMultilevel"/>
    <w:tmpl w:val="68AE48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50441"/>
    <w:multiLevelType w:val="hybridMultilevel"/>
    <w:tmpl w:val="C11AA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F13C49"/>
    <w:multiLevelType w:val="hybridMultilevel"/>
    <w:tmpl w:val="E4F8C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11"/>
  </w:num>
  <w:num w:numId="14">
    <w:abstractNumId w:val="2"/>
  </w:num>
  <w:num w:numId="15">
    <w:abstractNumId w:val="18"/>
  </w:num>
  <w:num w:numId="16">
    <w:abstractNumId w:val="1"/>
  </w:num>
  <w:num w:numId="17">
    <w:abstractNumId w:val="10"/>
  </w:num>
  <w:num w:numId="18">
    <w:abstractNumId w:val="7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85B29"/>
    <w:rsid w:val="00285B2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29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style931">
    <w:name w:val="style931"/>
    <w:basedOn w:val="DefaultParagraphFont"/>
    <w:rsid w:val="00285B29"/>
    <w:rPr>
      <w:color w:val="FF0000"/>
      <w:sz w:val="21"/>
      <w:szCs w:val="21"/>
    </w:rPr>
  </w:style>
  <w:style w:type="character" w:customStyle="1" w:styleId="style971">
    <w:name w:val="style971"/>
    <w:basedOn w:val="DefaultParagraphFont"/>
    <w:rsid w:val="00285B29"/>
    <w:rPr>
      <w:color w:val="FF0000"/>
    </w:rPr>
  </w:style>
  <w:style w:type="character" w:customStyle="1" w:styleId="postbody1">
    <w:name w:val="postbody1"/>
    <w:basedOn w:val="DefaultParagraphFont"/>
    <w:rsid w:val="00285B29"/>
    <w:rPr>
      <w:sz w:val="18"/>
      <w:szCs w:val="18"/>
    </w:rPr>
  </w:style>
  <w:style w:type="paragraph" w:styleId="ListParagraph">
    <w:name w:val="List Paragraph"/>
    <w:basedOn w:val="Normal"/>
    <w:rsid w:val="00285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1816</Words>
  <Characters>10352</Characters>
  <Application>Microsoft Word 12.0.0</Application>
  <DocSecurity>0</DocSecurity>
  <Lines>86</Lines>
  <Paragraphs>20</Paragraphs>
  <ScaleCrop>false</ScaleCrop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De La Nuez</dc:creator>
  <cp:keywords/>
  <cp:lastModifiedBy>Raul De La Nuez</cp:lastModifiedBy>
  <cp:revision>1</cp:revision>
  <dcterms:created xsi:type="dcterms:W3CDTF">2014-08-12T13:18:00Z</dcterms:created>
  <dcterms:modified xsi:type="dcterms:W3CDTF">2014-08-12T13:22:00Z</dcterms:modified>
</cp:coreProperties>
</file>