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52" w:rsidRPr="00005552" w:rsidRDefault="00005552" w:rsidP="00005552">
      <w:pPr>
        <w:jc w:val="both"/>
        <w:rPr>
          <w:rFonts w:ascii="Century Gothic" w:hAnsi="Century Gothic"/>
          <w:i/>
          <w:iCs/>
        </w:rPr>
      </w:pPr>
      <w:r w:rsidRPr="00005552">
        <w:rPr>
          <w:rFonts w:ascii="Century Gothic" w:hAnsi="Century Gothic"/>
          <w:i/>
          <w:iCs/>
          <w:lang w:val="pt-PT"/>
        </w:rPr>
        <w:t xml:space="preserve">Renato Araújo, nasceu no estado de São Paulo - Brasil, formado em Bacharelado em Química, Consultor Técnico especializado em pesquisa e desenvolvimento de tintas decorativas e Artista Plástico, iniciou seu contato com as artes desde muito cedo, onde participou de grupos de arte contemporânea, participou de exposições e salões de arte em várias cidades do Brasil, com prêmios e obras em acervo, além de exposições internacionais como Portugal, Espanha e Itália. Atualmente vive e trabalha em Curitiba - PR Brasil.    </w:t>
      </w:r>
      <w:r w:rsidRPr="00005552">
        <w:rPr>
          <w:rFonts w:ascii="Century Gothic" w:hAnsi="Century Gothic"/>
          <w:i/>
          <w:iCs/>
          <w:lang w:val="pt-PT"/>
        </w:rPr>
        <w:br/>
        <w:t xml:space="preserve">O trabalho de arte de Renato Araújo apresenta um olhar de ações cotidianas simples, muitas vezes despercebido, capiturados a partir da fotografia. As imagens digitalizadas, passam por um tratamento gráfico explorando ao máximo as possibilidades visuais com uso das ferramentas contemporâneas, criando uma base para a pintura, </w:t>
      </w:r>
      <w:r w:rsidRPr="00005552">
        <w:rPr>
          <w:rFonts w:ascii="Century Gothic" w:hAnsi="Century Gothic"/>
          <w:i/>
          <w:iCs/>
        </w:rPr>
        <w:t xml:space="preserve">onde as possibilidades são infinitas e o prazer da sobreposição de cores e tintas exaltam estes momentos sublimes onde </w:t>
      </w:r>
      <w:r w:rsidRPr="00005552">
        <w:rPr>
          <w:rFonts w:ascii="Century Gothic" w:hAnsi="Century Gothic"/>
          <w:i/>
          <w:iCs/>
          <w:lang w:val="pt-PT"/>
        </w:rPr>
        <w:t>o observador se interage pela cumplicidade de informação visual da experiência comum.</w:t>
      </w:r>
      <w:r w:rsidRPr="00005552">
        <w:rPr>
          <w:rFonts w:ascii="Century Gothic" w:hAnsi="Century Gothic"/>
          <w:i/>
          <w:iCs/>
        </w:rPr>
        <w:t xml:space="preserve"> </w:t>
      </w:r>
    </w:p>
    <w:p w:rsidR="00005552" w:rsidRDefault="00005552" w:rsidP="00005552">
      <w:pPr>
        <w:rPr>
          <w:i/>
          <w:iCs/>
        </w:rPr>
      </w:pPr>
    </w:p>
    <w:p w:rsidR="00005552" w:rsidRPr="00005552" w:rsidRDefault="00005552" w:rsidP="00005552">
      <w:pPr>
        <w:rPr>
          <w:rFonts w:ascii="Century Gothic" w:hAnsi="Century Gothic"/>
          <w:i/>
          <w:iCs/>
          <w:sz w:val="20"/>
          <w:szCs w:val="20"/>
        </w:rPr>
      </w:pPr>
    </w:p>
    <w:p w:rsidR="00005552" w:rsidRPr="00005552" w:rsidRDefault="00005552" w:rsidP="00005552">
      <w:pPr>
        <w:rPr>
          <w:rFonts w:ascii="Century Gothic" w:hAnsi="Century Gothic"/>
          <w:i/>
          <w:iCs/>
          <w:sz w:val="20"/>
          <w:szCs w:val="20"/>
        </w:rPr>
      </w:pP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>CURRÍCULO</w:t>
      </w:r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Nome completo: Renato Soares de Araújo     Nome artístico: Renato Araújo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Natural de Diadema – São Paulo - Nascimento: 11/09/1972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e-mail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: renatoaraujoarte@yahoo.com.br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site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: www.renatoaraujoarte.com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Endereço: Rua Padre Anchieta nº1944, Apto 204, bairro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spellStart"/>
      <w:proofErr w:type="gramEnd"/>
      <w:r w:rsidRPr="00005552">
        <w:rPr>
          <w:rFonts w:ascii="Century Gothic" w:hAnsi="Century Gothic"/>
          <w:i/>
          <w:sz w:val="20"/>
          <w:szCs w:val="20"/>
        </w:rPr>
        <w:t>Bigorrilho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,  Curitiba, Paraná,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CEP 80-730-000   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Fone: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(41) 3042 2487   Celular: (41)9827 0884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 xml:space="preserve">FORMAÇÃO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proofErr w:type="gramStart"/>
      <w:r w:rsidRPr="00005552">
        <w:rPr>
          <w:rFonts w:ascii="Century Gothic" w:hAnsi="Century Gothic"/>
          <w:i/>
          <w:sz w:val="20"/>
          <w:szCs w:val="20"/>
        </w:rPr>
        <w:t>1997 – Bacharel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em Ciências Química com atribuições Tecnológicas – Faculdade de Filosofia Ciências e Letras de São Bernardo do Campo.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>CURSOS</w:t>
      </w:r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2001 -2002 - Artes Plásticas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  ABRA Santo André  –  SP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2002 -Modelo Vivo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–  Espaço Henfil de Cultura  –  SBC  –  SP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2002 -Escultura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–  Espaço Henfil de Cultura  - SBC  – 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2002 -História das Artes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 Casa da Palavra   -  Santo André  –  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2002 -2005 -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Núcleo ABRA de Arte Contemporânea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2011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-CACEV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>EXPOSICÕES INDIVIDUAIS</w:t>
      </w:r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2012 -Galeria João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Pilarski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Ponta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Grossa – PR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lastRenderedPageBreak/>
        <w:t xml:space="preserve">2012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-Espaço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Cultural Albano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Hartz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Novo Hamburgo - RS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2005 </w:t>
      </w:r>
      <w:r w:rsidRPr="00005552">
        <w:rPr>
          <w:rFonts w:ascii="Century Gothic" w:hAnsi="Century Gothic"/>
          <w:b/>
          <w:bCs/>
          <w:i/>
          <w:sz w:val="20"/>
          <w:szCs w:val="20"/>
        </w:rPr>
        <w:t>-E</w:t>
      </w:r>
      <w:r w:rsidRPr="00005552">
        <w:rPr>
          <w:rFonts w:ascii="Century Gothic" w:hAnsi="Century Gothic"/>
          <w:i/>
          <w:sz w:val="20"/>
          <w:szCs w:val="20"/>
        </w:rPr>
        <w:t>spaço Cultural BASF – São Bernardo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do Campo –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>EXPOSICOES COLETIVAS E SALOES</w:t>
      </w:r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0000" w:rsidRPr="00005552" w:rsidRDefault="00005552" w:rsidP="00005552">
      <w:pPr>
        <w:numPr>
          <w:ilvl w:val="0"/>
          <w:numId w:val="1"/>
        </w:num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-Excursão pelo mundo da arte – Chácara Santa Cecília –Pinheiros SP curadoria Galeria Mali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Villas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Boas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200 anos Casa da Fazenda do Morumbi – Morumbi SP curadoria Galeria Mali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Villas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Boas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  <w:lang w:val="en-US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</w:t>
      </w:r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From </w:t>
      </w:r>
      <w:proofErr w:type="spellStart"/>
      <w:r w:rsidRPr="00005552">
        <w:rPr>
          <w:rFonts w:ascii="Century Gothic" w:hAnsi="Century Gothic"/>
          <w:i/>
          <w:sz w:val="20"/>
          <w:szCs w:val="20"/>
          <w:lang w:val="en-US"/>
        </w:rPr>
        <w:t>L’agenzia</w:t>
      </w:r>
      <w:proofErr w:type="spellEnd"/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  <w:lang w:val="en-US"/>
        </w:rPr>
        <w:t>di</w:t>
      </w:r>
      <w:proofErr w:type="spellEnd"/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arte with Love – </w:t>
      </w:r>
      <w:proofErr w:type="spellStart"/>
      <w:r w:rsidRPr="00005552">
        <w:rPr>
          <w:rFonts w:ascii="Century Gothic" w:hAnsi="Century Gothic"/>
          <w:i/>
          <w:sz w:val="20"/>
          <w:szCs w:val="20"/>
          <w:lang w:val="en-US"/>
        </w:rPr>
        <w:t>Crisolart</w:t>
      </w:r>
      <w:proofErr w:type="spellEnd"/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Galleries – Barcelona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          </w:t>
      </w:r>
      <w:r w:rsidRPr="00005552">
        <w:rPr>
          <w:rFonts w:ascii="Century Gothic" w:hAnsi="Century Gothic"/>
          <w:i/>
          <w:sz w:val="20"/>
          <w:szCs w:val="20"/>
        </w:rPr>
        <w:t xml:space="preserve">La Seta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Degli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Artisti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Galeria Coronari111 – Roma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L’agenzia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di Arte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with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proofErr w:type="gramStart"/>
      <w:r w:rsidRPr="00005552">
        <w:rPr>
          <w:rFonts w:ascii="Century Gothic" w:hAnsi="Century Gothic"/>
          <w:i/>
          <w:sz w:val="20"/>
          <w:szCs w:val="20"/>
        </w:rPr>
        <w:t>love</w:t>
      </w:r>
      <w:proofErr w:type="spellEnd"/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– Casa da Cultura de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Trofa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- Portugal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2012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-Programa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de Ocupação Espaço Cultural – Galeria João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Pilarski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Ponta Grossa – PR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A arte de Hoje – Galeria de Arte AABB – SP curadoria Galeria Mali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Villas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Boas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Projeto Cultural Café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Journal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SP curadoria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Galeria Mali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Villas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Boas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Arte Cidadã – Câmara dos Deputados- Brasil DF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Espaço Cultural Albano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Hartz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Novo Hamburgo – RS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Natal na Galeria - SP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Galeria Mali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Villas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Boas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  <w:lang w:val="en-US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</w:t>
      </w:r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From </w:t>
      </w:r>
      <w:proofErr w:type="spellStart"/>
      <w:r w:rsidRPr="00005552">
        <w:rPr>
          <w:rFonts w:ascii="Century Gothic" w:hAnsi="Century Gothic"/>
          <w:i/>
          <w:sz w:val="20"/>
          <w:szCs w:val="20"/>
          <w:lang w:val="en-US"/>
        </w:rPr>
        <w:t>L’agenzia</w:t>
      </w:r>
      <w:proofErr w:type="spellEnd"/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  <w:lang w:val="en-US"/>
        </w:rPr>
        <w:t>di</w:t>
      </w:r>
      <w:proofErr w:type="spellEnd"/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arte with Love – </w:t>
      </w:r>
      <w:proofErr w:type="spellStart"/>
      <w:r w:rsidRPr="00005552">
        <w:rPr>
          <w:rFonts w:ascii="Century Gothic" w:hAnsi="Century Gothic"/>
          <w:i/>
          <w:sz w:val="20"/>
          <w:szCs w:val="20"/>
          <w:lang w:val="en-US"/>
        </w:rPr>
        <w:t>Crisolart</w:t>
      </w:r>
      <w:proofErr w:type="spellEnd"/>
      <w:r w:rsidRPr="00005552">
        <w:rPr>
          <w:rFonts w:ascii="Century Gothic" w:hAnsi="Century Gothic"/>
          <w:i/>
          <w:sz w:val="20"/>
          <w:szCs w:val="20"/>
          <w:lang w:val="en-US"/>
        </w:rPr>
        <w:t xml:space="preserve"> Galleries - Barcelona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2011 -VIII SALAO DE ARTE UNIMED – PONTA GROSSA – PR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VASO COM FLOR – CACEV – PONTA GROSSA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MOIRAS – CACEV – Hotel MABU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IV Salão de Artes Plásticas de São José do Rio Preto –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VII São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livre de Artes da ACUBÁ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– MT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“APOSTOLOS” – CACEV – Curitiba – PR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2005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-PROGRAMA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ANUAL DE EXPOSIÇÕES  -  CASA DO OLHAR  - SANTO ANDRÉ –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2004 -INDIVIDUAIS &amp; SIMULTÂNEAS - NUCLEO ABRA DE ARTE CONTEMPORÂNEA – GALERIA ABRA –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 ARTISTAS PLASTICOS VISITAM GUIMARAES ROSA - CASA DO OLHAR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SANTO ANDRÉ –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2003 -3º SALÃO DE ARTE DO GRANDE ABC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ESPAÇO HENFIL DE CULTURA         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“DIMINUTOS” – NUCLEO ABRA DE ARTE CONTEMPORÂNEA – GALERIA ABRA –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2002 -II SALÃO INTERNO ABRA DE ARTES PLÁSTICA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COLETIVA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 GALERIA ABRA SANTO ANDRÉ  - SP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COLETIVA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 GALERIA ABRA BROOKLIN  -  SP </w:t>
      </w:r>
    </w:p>
    <w:p w:rsid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</w:t>
      </w:r>
    </w:p>
    <w:p w:rsidR="00005552" w:rsidRDefault="00005552" w:rsidP="00005552">
      <w:pPr>
        <w:rPr>
          <w:rFonts w:ascii="Century Gothic" w:hAnsi="Century Gothic"/>
          <w:i/>
          <w:sz w:val="20"/>
          <w:szCs w:val="20"/>
        </w:rPr>
      </w:pPr>
    </w:p>
    <w:p w:rsidR="00005552" w:rsidRDefault="00005552" w:rsidP="00005552">
      <w:pPr>
        <w:rPr>
          <w:rFonts w:ascii="Century Gothic" w:hAnsi="Century Gothic"/>
          <w:i/>
          <w:sz w:val="20"/>
          <w:szCs w:val="20"/>
        </w:rPr>
      </w:pP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>EXPOSIÇÕES INTERNACIONAIS</w:t>
      </w:r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2013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-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From</w:t>
      </w:r>
      <w:proofErr w:type="spellEnd"/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L’agenzia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di arte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with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Love –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Crisolart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Galleries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Barcelona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La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Setta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Degli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Artisti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– Galeria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Coronari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111 – Roma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          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L’agenzia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di Arte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with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proofErr w:type="gramStart"/>
      <w:r w:rsidRPr="00005552">
        <w:rPr>
          <w:rFonts w:ascii="Century Gothic" w:hAnsi="Century Gothic"/>
          <w:i/>
          <w:sz w:val="20"/>
          <w:szCs w:val="20"/>
        </w:rPr>
        <w:t>love</w:t>
      </w:r>
      <w:proofErr w:type="spellEnd"/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– Casa da Cultura de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Trofa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- Portugal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2012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-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ARTmosphere</w:t>
      </w:r>
      <w:proofErr w:type="spellEnd"/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by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05552">
        <w:rPr>
          <w:rFonts w:ascii="Century Gothic" w:hAnsi="Century Gothic"/>
          <w:i/>
          <w:sz w:val="20"/>
          <w:szCs w:val="20"/>
        </w:rPr>
        <w:t>L’agenzia</w:t>
      </w:r>
      <w:proofErr w:type="spellEnd"/>
      <w:r w:rsidRPr="00005552">
        <w:rPr>
          <w:rFonts w:ascii="Century Gothic" w:hAnsi="Century Gothic"/>
          <w:i/>
          <w:sz w:val="20"/>
          <w:szCs w:val="20"/>
        </w:rPr>
        <w:t xml:space="preserve"> di Arte – Espaço de Arte Rainha Santa Isabel/Alfredo Bastos – Coimbra PT 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b/>
          <w:bCs/>
          <w:i/>
          <w:sz w:val="20"/>
          <w:szCs w:val="20"/>
        </w:rPr>
        <w:t>PREMIACOES/MENSÕES</w:t>
      </w:r>
      <w:r w:rsidRPr="00005552">
        <w:rPr>
          <w:rFonts w:ascii="Century Gothic" w:hAnsi="Century Gothic"/>
          <w:i/>
          <w:sz w:val="20"/>
          <w:szCs w:val="20"/>
        </w:rPr>
        <w:t xml:space="preserve">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2011 -VII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São livre de Artes da ACUBÁ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- MT    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2011 -IV Salão de Artes Plásticas de São José do Rio Preto – SP   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>2003 -3º SALÃO DE ARTE DO GRANDE ABC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 xml:space="preserve">  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- ESPAÇO HENFIL DE CULTURA – 1 Lugar </w:t>
      </w:r>
    </w:p>
    <w:p w:rsidR="00005552" w:rsidRPr="00005552" w:rsidRDefault="00005552" w:rsidP="00005552">
      <w:pPr>
        <w:rPr>
          <w:rFonts w:ascii="Century Gothic" w:hAnsi="Century Gothic"/>
          <w:i/>
          <w:sz w:val="20"/>
          <w:szCs w:val="20"/>
        </w:rPr>
      </w:pPr>
      <w:r w:rsidRPr="00005552">
        <w:rPr>
          <w:rFonts w:ascii="Century Gothic" w:hAnsi="Century Gothic"/>
          <w:i/>
          <w:sz w:val="20"/>
          <w:szCs w:val="20"/>
        </w:rPr>
        <w:t xml:space="preserve">2002 -II SALÃO INTERNO ABRA DE </w:t>
      </w:r>
      <w:proofErr w:type="gramStart"/>
      <w:r w:rsidRPr="00005552">
        <w:rPr>
          <w:rFonts w:ascii="Century Gothic" w:hAnsi="Century Gothic"/>
          <w:i/>
          <w:sz w:val="20"/>
          <w:szCs w:val="20"/>
        </w:rPr>
        <w:t>ARTES PLÁSTICA</w:t>
      </w:r>
      <w:proofErr w:type="gramEnd"/>
      <w:r w:rsidRPr="00005552">
        <w:rPr>
          <w:rFonts w:ascii="Century Gothic" w:hAnsi="Century Gothic"/>
          <w:i/>
          <w:sz w:val="20"/>
          <w:szCs w:val="20"/>
        </w:rPr>
        <w:t xml:space="preserve"> - Aquisição </w:t>
      </w:r>
    </w:p>
    <w:sectPr w:rsidR="00005552" w:rsidRPr="00005552" w:rsidSect="00005552">
      <w:pgSz w:w="11906" w:h="16838"/>
      <w:pgMar w:top="141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44A"/>
    <w:multiLevelType w:val="hybridMultilevel"/>
    <w:tmpl w:val="5576E6D0"/>
    <w:lvl w:ilvl="0" w:tplc="5F82952E">
      <w:start w:val="201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578BF7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99AD9C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4AE4742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E13C7B2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B1210D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D3B4178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D5329B2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32E02F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05552"/>
    <w:rsid w:val="00005552"/>
    <w:rsid w:val="0085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0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1</cp:revision>
  <dcterms:created xsi:type="dcterms:W3CDTF">2013-05-07T12:51:00Z</dcterms:created>
  <dcterms:modified xsi:type="dcterms:W3CDTF">2013-05-07T12:53:00Z</dcterms:modified>
</cp:coreProperties>
</file>